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FDFAC" w14:textId="03963B71" w:rsidR="004E0AF3" w:rsidRPr="008B1478" w:rsidRDefault="004E0AF3" w:rsidP="004E0AF3">
      <w:pPr>
        <w:tabs>
          <w:tab w:val="num" w:pos="360"/>
          <w:tab w:val="left" w:pos="2073"/>
          <w:tab w:val="left" w:pos="2074"/>
        </w:tabs>
        <w:rPr>
          <w:b/>
          <w:bCs/>
          <w:sz w:val="24"/>
          <w:szCs w:val="24"/>
        </w:rPr>
      </w:pPr>
    </w:p>
    <w:p w14:paraId="223D67FE" w14:textId="330646E7" w:rsidR="002C6834" w:rsidRPr="008B1478" w:rsidRDefault="00EB1EF3" w:rsidP="00985D95">
      <w:pPr>
        <w:tabs>
          <w:tab w:val="num" w:pos="360"/>
          <w:tab w:val="left" w:pos="2073"/>
          <w:tab w:val="left" w:pos="2074"/>
        </w:tabs>
        <w:ind w:left="1440" w:hanging="723"/>
        <w:rPr>
          <w:b/>
          <w:bCs/>
          <w:sz w:val="24"/>
          <w:szCs w:val="24"/>
        </w:rPr>
      </w:pPr>
      <w:r w:rsidRPr="008B1478">
        <w:rPr>
          <w:b/>
          <w:bCs/>
          <w:sz w:val="24"/>
          <w:szCs w:val="24"/>
        </w:rPr>
        <w:t>MEMORANDUM OF AGREEMENT BETWEEN THE TOWN OF HAMILTON AND GORDON CONWELL THEOLOGICAL SEMINARY</w:t>
      </w:r>
    </w:p>
    <w:p w14:paraId="3BA9E830" w14:textId="77777777" w:rsidR="006216C4" w:rsidRPr="008B1478" w:rsidRDefault="006216C4" w:rsidP="00AA1784">
      <w:pPr>
        <w:tabs>
          <w:tab w:val="num" w:pos="360"/>
          <w:tab w:val="left" w:pos="2073"/>
          <w:tab w:val="left" w:pos="2074"/>
        </w:tabs>
        <w:rPr>
          <w:b/>
          <w:bCs/>
          <w:sz w:val="24"/>
          <w:szCs w:val="24"/>
        </w:rPr>
      </w:pPr>
    </w:p>
    <w:p w14:paraId="28314D97" w14:textId="37D434CB" w:rsidR="006216C4" w:rsidRPr="008B1478" w:rsidRDefault="00EB1EF3" w:rsidP="00EB1EF3">
      <w:pPr>
        <w:tabs>
          <w:tab w:val="num" w:pos="360"/>
          <w:tab w:val="left" w:pos="2073"/>
          <w:tab w:val="left" w:pos="2074"/>
        </w:tabs>
        <w:rPr>
          <w:sz w:val="24"/>
          <w:szCs w:val="24"/>
        </w:rPr>
      </w:pPr>
      <w:r w:rsidRPr="008B1478">
        <w:rPr>
          <w:sz w:val="24"/>
          <w:szCs w:val="24"/>
        </w:rPr>
        <w:t xml:space="preserve">This Agreement (“Agreement”) dated this </w:t>
      </w:r>
      <w:r w:rsidRPr="008B1478">
        <w:rPr>
          <w:sz w:val="24"/>
          <w:szCs w:val="24"/>
          <w:u w:val="single"/>
        </w:rPr>
        <w:tab/>
      </w:r>
      <w:r w:rsidRPr="008B1478">
        <w:rPr>
          <w:sz w:val="24"/>
          <w:szCs w:val="24"/>
        </w:rPr>
        <w:t xml:space="preserve"> day of</w:t>
      </w:r>
      <w:r w:rsidR="003904FA" w:rsidRPr="008B1478">
        <w:rPr>
          <w:sz w:val="24"/>
          <w:szCs w:val="24"/>
        </w:rPr>
        <w:t xml:space="preserve"> </w:t>
      </w:r>
      <w:r w:rsidR="00883D95">
        <w:rPr>
          <w:sz w:val="24"/>
          <w:szCs w:val="24"/>
        </w:rPr>
        <w:t xml:space="preserve">November, </w:t>
      </w:r>
      <w:r w:rsidR="00496991" w:rsidRPr="008B1478">
        <w:rPr>
          <w:sz w:val="24"/>
          <w:szCs w:val="24"/>
        </w:rPr>
        <w:t>2025</w:t>
      </w:r>
      <w:r w:rsidRPr="008B1478">
        <w:rPr>
          <w:sz w:val="24"/>
          <w:szCs w:val="24"/>
        </w:rPr>
        <w:t>, by and between the TOWN OF HAMILTON, a Massachusetts municipal corporation with an address of</w:t>
      </w:r>
      <w:r w:rsidR="0040523B" w:rsidRPr="008B1478">
        <w:rPr>
          <w:sz w:val="24"/>
          <w:szCs w:val="24"/>
        </w:rPr>
        <w:t xml:space="preserve"> 577 Bay Road, Hamilton, MA</w:t>
      </w:r>
      <w:r w:rsidRPr="008B1478">
        <w:rPr>
          <w:sz w:val="24"/>
          <w:szCs w:val="24"/>
        </w:rPr>
        <w:t xml:space="preserve"> (“Hamilton” or “Town”) and GORDON</w:t>
      </w:r>
      <w:r w:rsidR="00E400A5" w:rsidRPr="008B1478">
        <w:rPr>
          <w:sz w:val="24"/>
          <w:szCs w:val="24"/>
        </w:rPr>
        <w:t>-</w:t>
      </w:r>
      <w:r w:rsidRPr="008B1478">
        <w:rPr>
          <w:sz w:val="24"/>
          <w:szCs w:val="24"/>
        </w:rPr>
        <w:t>CONWELL THEOLOGICAL SEMINARY, a Massachusetts nonprofit corporation with an address of</w:t>
      </w:r>
      <w:r w:rsidR="0040523B" w:rsidRPr="008B1478">
        <w:rPr>
          <w:sz w:val="24"/>
          <w:szCs w:val="24"/>
        </w:rPr>
        <w:t xml:space="preserve"> 130 Essex Street, South Hamilton, MA</w:t>
      </w:r>
      <w:r w:rsidRPr="008B1478">
        <w:rPr>
          <w:sz w:val="24"/>
          <w:szCs w:val="24"/>
        </w:rPr>
        <w:t xml:space="preserve"> (“GCTS”); together with Hamilton, “the Parties”.</w:t>
      </w:r>
    </w:p>
    <w:p w14:paraId="7156E0CE" w14:textId="77777777" w:rsidR="00EB1EF3" w:rsidRPr="008B1478" w:rsidRDefault="00EB1EF3" w:rsidP="00EB1EF3">
      <w:pPr>
        <w:tabs>
          <w:tab w:val="num" w:pos="360"/>
          <w:tab w:val="left" w:pos="2073"/>
          <w:tab w:val="left" w:pos="2074"/>
        </w:tabs>
        <w:rPr>
          <w:sz w:val="24"/>
          <w:szCs w:val="24"/>
        </w:rPr>
      </w:pPr>
    </w:p>
    <w:p w14:paraId="3997E374" w14:textId="5B70FE20" w:rsidR="00EB1EF3" w:rsidRPr="008B1478" w:rsidRDefault="00EB1EF3" w:rsidP="00EB1EF3">
      <w:pPr>
        <w:tabs>
          <w:tab w:val="num" w:pos="360"/>
          <w:tab w:val="left" w:pos="2073"/>
          <w:tab w:val="left" w:pos="2074"/>
        </w:tabs>
        <w:rPr>
          <w:sz w:val="24"/>
          <w:szCs w:val="24"/>
        </w:rPr>
      </w:pPr>
      <w:r w:rsidRPr="008B1478">
        <w:rPr>
          <w:sz w:val="24"/>
          <w:szCs w:val="24"/>
        </w:rPr>
        <w:t xml:space="preserve">WHEREAS, </w:t>
      </w:r>
      <w:r w:rsidR="00960274" w:rsidRPr="008B1478">
        <w:rPr>
          <w:sz w:val="24"/>
          <w:szCs w:val="24"/>
        </w:rPr>
        <w:t>GCTS is the owner of</w:t>
      </w:r>
      <w:r w:rsidR="00FE05CF" w:rsidRPr="008B1478">
        <w:rPr>
          <w:sz w:val="24"/>
          <w:szCs w:val="24"/>
        </w:rPr>
        <w:t xml:space="preserve"> the Campus (as hereinafter defined) which contains</w:t>
      </w:r>
      <w:r w:rsidR="00960274" w:rsidRPr="008B1478">
        <w:rPr>
          <w:sz w:val="24"/>
          <w:szCs w:val="24"/>
        </w:rPr>
        <w:t xml:space="preserve"> approximately 102 acres of real property in the Town</w:t>
      </w:r>
      <w:r w:rsidR="005C5F8A" w:rsidRPr="008B1478">
        <w:rPr>
          <w:sz w:val="24"/>
          <w:szCs w:val="24"/>
        </w:rPr>
        <w:t xml:space="preserve"> as shown on Attachment “A”</w:t>
      </w:r>
      <w:r w:rsidR="007D42CE" w:rsidRPr="008B1478">
        <w:rPr>
          <w:sz w:val="24"/>
          <w:szCs w:val="24"/>
        </w:rPr>
        <w:t xml:space="preserve"> </w:t>
      </w:r>
      <w:r w:rsidR="003904FA" w:rsidRPr="008B1478">
        <w:rPr>
          <w:sz w:val="24"/>
          <w:szCs w:val="24"/>
        </w:rPr>
        <w:t>(“Campus Plan”)</w:t>
      </w:r>
      <w:r w:rsidR="005C5F8A" w:rsidRPr="008B1478">
        <w:rPr>
          <w:sz w:val="24"/>
          <w:szCs w:val="24"/>
        </w:rPr>
        <w:t>,</w:t>
      </w:r>
      <w:r w:rsidR="00960274" w:rsidRPr="008B1478">
        <w:rPr>
          <w:sz w:val="24"/>
          <w:szCs w:val="24"/>
        </w:rPr>
        <w:t xml:space="preserve"> </w:t>
      </w:r>
      <w:r w:rsidR="0040523B" w:rsidRPr="008B1478">
        <w:rPr>
          <w:sz w:val="24"/>
          <w:szCs w:val="24"/>
        </w:rPr>
        <w:t xml:space="preserve">currently </w:t>
      </w:r>
      <w:r w:rsidR="00960274" w:rsidRPr="008B1478">
        <w:rPr>
          <w:sz w:val="24"/>
          <w:szCs w:val="24"/>
        </w:rPr>
        <w:t xml:space="preserve">used </w:t>
      </w:r>
      <w:r w:rsidR="00EC55E8" w:rsidRPr="008B1478">
        <w:rPr>
          <w:sz w:val="24"/>
          <w:szCs w:val="24"/>
        </w:rPr>
        <w:t xml:space="preserve">in a campus setting </w:t>
      </w:r>
      <w:r w:rsidR="00960274" w:rsidRPr="008B1478">
        <w:rPr>
          <w:sz w:val="24"/>
          <w:szCs w:val="24"/>
        </w:rPr>
        <w:t xml:space="preserve">for religious and educational purposes such that the land and structures </w:t>
      </w:r>
      <w:r w:rsidR="005C5F8A" w:rsidRPr="008B1478">
        <w:rPr>
          <w:sz w:val="24"/>
          <w:szCs w:val="24"/>
        </w:rPr>
        <w:t>have been</w:t>
      </w:r>
      <w:r w:rsidR="00960274" w:rsidRPr="008B1478">
        <w:rPr>
          <w:sz w:val="24"/>
          <w:szCs w:val="24"/>
        </w:rPr>
        <w:t xml:space="preserve"> entitled to certain </w:t>
      </w:r>
      <w:r w:rsidR="0040523B" w:rsidRPr="008B1478">
        <w:rPr>
          <w:sz w:val="24"/>
          <w:szCs w:val="24"/>
        </w:rPr>
        <w:t>exemptions</w:t>
      </w:r>
      <w:r w:rsidR="00960274" w:rsidRPr="008B1478">
        <w:rPr>
          <w:sz w:val="24"/>
          <w:szCs w:val="24"/>
        </w:rPr>
        <w:t xml:space="preserve"> from the Town’s </w:t>
      </w:r>
      <w:r w:rsidR="0040523B" w:rsidRPr="008B1478">
        <w:rPr>
          <w:sz w:val="24"/>
          <w:szCs w:val="24"/>
        </w:rPr>
        <w:t>Z</w:t>
      </w:r>
      <w:r w:rsidR="00960274" w:rsidRPr="008B1478">
        <w:rPr>
          <w:sz w:val="24"/>
          <w:szCs w:val="24"/>
        </w:rPr>
        <w:t xml:space="preserve">oning </w:t>
      </w:r>
      <w:r w:rsidR="0040523B" w:rsidRPr="008B1478">
        <w:rPr>
          <w:sz w:val="24"/>
          <w:szCs w:val="24"/>
        </w:rPr>
        <w:t>B</w:t>
      </w:r>
      <w:r w:rsidR="00960274" w:rsidRPr="008B1478">
        <w:rPr>
          <w:sz w:val="24"/>
          <w:szCs w:val="24"/>
        </w:rPr>
        <w:t xml:space="preserve">ylaw pursuant to G.L. c.40A §3; </w:t>
      </w:r>
    </w:p>
    <w:p w14:paraId="689FA99C" w14:textId="77777777" w:rsidR="00902E85" w:rsidRPr="008B1478" w:rsidRDefault="00902E85" w:rsidP="00EB1EF3">
      <w:pPr>
        <w:tabs>
          <w:tab w:val="num" w:pos="360"/>
          <w:tab w:val="left" w:pos="2073"/>
          <w:tab w:val="left" w:pos="2074"/>
        </w:tabs>
        <w:rPr>
          <w:sz w:val="24"/>
          <w:szCs w:val="24"/>
        </w:rPr>
      </w:pPr>
    </w:p>
    <w:p w14:paraId="3630D72F" w14:textId="2A317245" w:rsidR="00FD7BF6" w:rsidRPr="008B1478" w:rsidRDefault="00FD7BF6" w:rsidP="00FD7BF6">
      <w:pPr>
        <w:tabs>
          <w:tab w:val="num" w:pos="360"/>
          <w:tab w:val="left" w:pos="2073"/>
          <w:tab w:val="left" w:pos="2074"/>
        </w:tabs>
        <w:rPr>
          <w:sz w:val="24"/>
          <w:szCs w:val="24"/>
        </w:rPr>
      </w:pPr>
      <w:r w:rsidRPr="008B1478">
        <w:rPr>
          <w:sz w:val="24"/>
          <w:szCs w:val="24"/>
        </w:rPr>
        <w:t xml:space="preserve">WHEREAS, as indicated on </w:t>
      </w:r>
      <w:r w:rsidR="003904FA" w:rsidRPr="008B1478">
        <w:rPr>
          <w:sz w:val="24"/>
          <w:szCs w:val="24"/>
        </w:rPr>
        <w:t>the Campus Plan</w:t>
      </w:r>
      <w:r w:rsidRPr="008B1478">
        <w:rPr>
          <w:sz w:val="24"/>
          <w:szCs w:val="24"/>
        </w:rPr>
        <w:t xml:space="preserve">, the </w:t>
      </w:r>
      <w:r w:rsidR="00FE05CF" w:rsidRPr="008B1478">
        <w:rPr>
          <w:sz w:val="24"/>
          <w:szCs w:val="24"/>
        </w:rPr>
        <w:t>Campus</w:t>
      </w:r>
      <w:r w:rsidRPr="008B1478">
        <w:rPr>
          <w:sz w:val="24"/>
          <w:szCs w:val="24"/>
        </w:rPr>
        <w:t xml:space="preserve"> contains</w:t>
      </w:r>
      <w:r w:rsidR="009F3E1A" w:rsidRPr="008B1478">
        <w:rPr>
          <w:sz w:val="24"/>
          <w:szCs w:val="24"/>
        </w:rPr>
        <w:t xml:space="preserve"> </w:t>
      </w:r>
      <w:r w:rsidR="009F3E1A" w:rsidRPr="003425B6">
        <w:rPr>
          <w:sz w:val="24"/>
          <w:szCs w:val="24"/>
        </w:rPr>
        <w:t>five</w:t>
      </w:r>
      <w:r w:rsidR="005B5F4D" w:rsidRPr="003425B6">
        <w:rPr>
          <w:sz w:val="24"/>
          <w:szCs w:val="24"/>
        </w:rPr>
        <w:t xml:space="preserve"> </w:t>
      </w:r>
      <w:r w:rsidRPr="003425B6">
        <w:rPr>
          <w:sz w:val="24"/>
          <w:szCs w:val="24"/>
        </w:rPr>
        <w:t>(</w:t>
      </w:r>
      <w:r w:rsidR="009F3E1A" w:rsidRPr="003425B6">
        <w:rPr>
          <w:sz w:val="24"/>
          <w:szCs w:val="24"/>
        </w:rPr>
        <w:t>5</w:t>
      </w:r>
      <w:r w:rsidRPr="003425B6">
        <w:rPr>
          <w:sz w:val="24"/>
          <w:szCs w:val="24"/>
        </w:rPr>
        <w:t>)</w:t>
      </w:r>
      <w:r w:rsidRPr="008B1478">
        <w:rPr>
          <w:sz w:val="24"/>
          <w:szCs w:val="24"/>
        </w:rPr>
        <w:t xml:space="preserve"> </w:t>
      </w:r>
      <w:proofErr w:type="gramStart"/>
      <w:r w:rsidRPr="000D70FD">
        <w:rPr>
          <w:strike/>
          <w:color w:val="EE0000"/>
          <w:sz w:val="24"/>
          <w:szCs w:val="24"/>
        </w:rPr>
        <w:t xml:space="preserve">subareas </w:t>
      </w:r>
      <w:r w:rsidR="000D70FD">
        <w:rPr>
          <w:sz w:val="24"/>
          <w:szCs w:val="24"/>
        </w:rPr>
        <w:t xml:space="preserve"> </w:t>
      </w:r>
      <w:r w:rsidR="000D70FD" w:rsidRPr="000D70FD">
        <w:rPr>
          <w:color w:val="EE0000"/>
          <w:sz w:val="24"/>
          <w:szCs w:val="24"/>
        </w:rPr>
        <w:t>sub</w:t>
      </w:r>
      <w:proofErr w:type="gramEnd"/>
      <w:r w:rsidR="000D70FD" w:rsidRPr="000D70FD">
        <w:rPr>
          <w:color w:val="EE0000"/>
          <w:sz w:val="24"/>
          <w:szCs w:val="24"/>
        </w:rPr>
        <w:t>-districts</w:t>
      </w:r>
      <w:r w:rsidR="000D70FD">
        <w:rPr>
          <w:sz w:val="24"/>
          <w:szCs w:val="24"/>
        </w:rPr>
        <w:t xml:space="preserve"> </w:t>
      </w:r>
      <w:r w:rsidRPr="008B1478">
        <w:rPr>
          <w:sz w:val="24"/>
          <w:szCs w:val="24"/>
        </w:rPr>
        <w:t>referred to</w:t>
      </w:r>
      <w:r w:rsidR="0040523B" w:rsidRPr="008B1478">
        <w:rPr>
          <w:sz w:val="24"/>
          <w:szCs w:val="24"/>
        </w:rPr>
        <w:t xml:space="preserve"> herein</w:t>
      </w:r>
      <w:r w:rsidRPr="008B1478">
        <w:rPr>
          <w:sz w:val="24"/>
          <w:szCs w:val="24"/>
        </w:rPr>
        <w:t xml:space="preserve"> as the “</w:t>
      </w:r>
      <w:r w:rsidR="003904FA" w:rsidRPr="008B1478">
        <w:rPr>
          <w:sz w:val="24"/>
          <w:szCs w:val="24"/>
        </w:rPr>
        <w:t>U</w:t>
      </w:r>
      <w:r w:rsidRPr="008B1478">
        <w:rPr>
          <w:sz w:val="24"/>
          <w:szCs w:val="24"/>
        </w:rPr>
        <w:t>pper</w:t>
      </w:r>
      <w:r w:rsidR="003904FA" w:rsidRPr="008B1478">
        <w:rPr>
          <w:sz w:val="24"/>
          <w:szCs w:val="24"/>
        </w:rPr>
        <w:t xml:space="preserve"> Campus</w:t>
      </w:r>
      <w:r w:rsidR="009F3E1A" w:rsidRPr="008B1478">
        <w:rPr>
          <w:sz w:val="24"/>
          <w:szCs w:val="24"/>
        </w:rPr>
        <w:t>”,</w:t>
      </w:r>
      <w:r w:rsidR="005B5F4D" w:rsidRPr="008B1478">
        <w:rPr>
          <w:sz w:val="24"/>
          <w:szCs w:val="24"/>
        </w:rPr>
        <w:t xml:space="preserve"> </w:t>
      </w:r>
      <w:r w:rsidRPr="008B1478">
        <w:rPr>
          <w:sz w:val="24"/>
          <w:szCs w:val="24"/>
        </w:rPr>
        <w:t>“</w:t>
      </w:r>
      <w:r w:rsidR="003904FA" w:rsidRPr="008B1478">
        <w:rPr>
          <w:sz w:val="24"/>
          <w:szCs w:val="24"/>
        </w:rPr>
        <w:t>M</w:t>
      </w:r>
      <w:r w:rsidRPr="008B1478">
        <w:rPr>
          <w:sz w:val="24"/>
          <w:szCs w:val="24"/>
        </w:rPr>
        <w:t>iddle</w:t>
      </w:r>
      <w:r w:rsidR="003904FA" w:rsidRPr="008B1478">
        <w:rPr>
          <w:sz w:val="24"/>
          <w:szCs w:val="24"/>
        </w:rPr>
        <w:t xml:space="preserve"> Campus</w:t>
      </w:r>
      <w:r w:rsidRPr="008B1478">
        <w:rPr>
          <w:sz w:val="24"/>
          <w:szCs w:val="24"/>
        </w:rPr>
        <w:t>”</w:t>
      </w:r>
      <w:r w:rsidR="005540F8" w:rsidRPr="008B1478">
        <w:rPr>
          <w:sz w:val="24"/>
          <w:szCs w:val="24"/>
        </w:rPr>
        <w:t xml:space="preserve">, </w:t>
      </w:r>
      <w:r w:rsidR="0040523B" w:rsidRPr="008B1478">
        <w:rPr>
          <w:sz w:val="24"/>
          <w:szCs w:val="24"/>
        </w:rPr>
        <w:t>“</w:t>
      </w:r>
      <w:r w:rsidR="003904FA" w:rsidRPr="008B1478">
        <w:rPr>
          <w:sz w:val="24"/>
          <w:szCs w:val="24"/>
        </w:rPr>
        <w:t>L</w:t>
      </w:r>
      <w:r w:rsidRPr="008B1478">
        <w:rPr>
          <w:sz w:val="24"/>
          <w:szCs w:val="24"/>
        </w:rPr>
        <w:t>ower</w:t>
      </w:r>
      <w:r w:rsidR="003904FA" w:rsidRPr="008B1478">
        <w:rPr>
          <w:sz w:val="24"/>
          <w:szCs w:val="24"/>
        </w:rPr>
        <w:t xml:space="preserve"> Campus</w:t>
      </w:r>
      <w:r w:rsidRPr="008B1478">
        <w:rPr>
          <w:sz w:val="24"/>
          <w:szCs w:val="24"/>
        </w:rPr>
        <w:t>”</w:t>
      </w:r>
      <w:r w:rsidR="005540F8" w:rsidRPr="008B1478">
        <w:rPr>
          <w:sz w:val="24"/>
          <w:szCs w:val="24"/>
        </w:rPr>
        <w:t>, “Heritage Landscape” and “</w:t>
      </w:r>
      <w:r w:rsidR="00AE6B9B" w:rsidRPr="008B1478">
        <w:rPr>
          <w:sz w:val="24"/>
          <w:szCs w:val="24"/>
        </w:rPr>
        <w:t>Natural Zone</w:t>
      </w:r>
      <w:r w:rsidRPr="008B1478">
        <w:rPr>
          <w:sz w:val="24"/>
          <w:szCs w:val="24"/>
        </w:rPr>
        <w:t xml:space="preserve">; </w:t>
      </w:r>
    </w:p>
    <w:p w14:paraId="7456D4CB" w14:textId="77777777" w:rsidR="00960274" w:rsidRPr="008B1478" w:rsidRDefault="00960274" w:rsidP="00EB1EF3">
      <w:pPr>
        <w:tabs>
          <w:tab w:val="num" w:pos="360"/>
          <w:tab w:val="left" w:pos="2073"/>
          <w:tab w:val="left" w:pos="2074"/>
        </w:tabs>
        <w:rPr>
          <w:sz w:val="24"/>
          <w:szCs w:val="24"/>
        </w:rPr>
      </w:pPr>
    </w:p>
    <w:p w14:paraId="098F7A34" w14:textId="5C3A0340" w:rsidR="00960274" w:rsidRPr="008B1478" w:rsidRDefault="00960274" w:rsidP="00EB1EF3">
      <w:pPr>
        <w:tabs>
          <w:tab w:val="num" w:pos="360"/>
          <w:tab w:val="left" w:pos="2073"/>
          <w:tab w:val="left" w:pos="2074"/>
        </w:tabs>
        <w:rPr>
          <w:sz w:val="24"/>
          <w:szCs w:val="24"/>
        </w:rPr>
      </w:pPr>
      <w:r w:rsidRPr="008B1478">
        <w:rPr>
          <w:sz w:val="24"/>
          <w:szCs w:val="24"/>
        </w:rPr>
        <w:t>WHEREAS, GCTS wishes to work with the Town to plan for and adopt amendments to the Zoning Bylaw</w:t>
      </w:r>
      <w:r w:rsidR="00B170E6" w:rsidRPr="008B1478">
        <w:rPr>
          <w:sz w:val="24"/>
          <w:szCs w:val="24"/>
        </w:rPr>
        <w:t xml:space="preserve"> and Zoning Map applicable to the </w:t>
      </w:r>
      <w:r w:rsidR="00FE05CF" w:rsidRPr="008B1478">
        <w:rPr>
          <w:sz w:val="24"/>
          <w:szCs w:val="24"/>
        </w:rPr>
        <w:t>Campus</w:t>
      </w:r>
      <w:r w:rsidRPr="008B1478">
        <w:rPr>
          <w:sz w:val="24"/>
          <w:szCs w:val="24"/>
        </w:rPr>
        <w:t xml:space="preserve"> </w:t>
      </w:r>
      <w:r w:rsidR="00B170E6" w:rsidRPr="008B1478">
        <w:rPr>
          <w:sz w:val="24"/>
          <w:szCs w:val="24"/>
        </w:rPr>
        <w:t xml:space="preserve">that </w:t>
      </w:r>
      <w:r w:rsidR="009F3E1A" w:rsidRPr="008B1478">
        <w:rPr>
          <w:sz w:val="24"/>
          <w:szCs w:val="24"/>
        </w:rPr>
        <w:t xml:space="preserve">may </w:t>
      </w:r>
      <w:r w:rsidR="00B170E6" w:rsidRPr="008B1478">
        <w:rPr>
          <w:sz w:val="24"/>
          <w:szCs w:val="24"/>
        </w:rPr>
        <w:t xml:space="preserve">include </w:t>
      </w:r>
      <w:r w:rsidRPr="008B1478">
        <w:rPr>
          <w:sz w:val="24"/>
          <w:szCs w:val="24"/>
        </w:rPr>
        <w:t>permit</w:t>
      </w:r>
      <w:r w:rsidR="00B170E6" w:rsidRPr="008B1478">
        <w:rPr>
          <w:sz w:val="24"/>
          <w:szCs w:val="24"/>
        </w:rPr>
        <w:t>ting</w:t>
      </w:r>
      <w:r w:rsidRPr="008B1478">
        <w:rPr>
          <w:sz w:val="24"/>
          <w:szCs w:val="24"/>
        </w:rPr>
        <w:t xml:space="preserve"> </w:t>
      </w:r>
      <w:r w:rsidR="00786E1D" w:rsidRPr="008B1478">
        <w:rPr>
          <w:sz w:val="24"/>
          <w:szCs w:val="24"/>
        </w:rPr>
        <w:t xml:space="preserve">enumerated </w:t>
      </w:r>
      <w:r w:rsidR="000D70FD">
        <w:rPr>
          <w:color w:val="EE0000"/>
          <w:sz w:val="24"/>
          <w:szCs w:val="24"/>
        </w:rPr>
        <w:t xml:space="preserve">residential and </w:t>
      </w:r>
      <w:r w:rsidRPr="008B1478">
        <w:rPr>
          <w:sz w:val="24"/>
          <w:szCs w:val="24"/>
        </w:rPr>
        <w:t xml:space="preserve">nonresidential uses and structures on the </w:t>
      </w:r>
      <w:r w:rsidR="00786E1D" w:rsidRPr="008B1478">
        <w:rPr>
          <w:sz w:val="24"/>
          <w:szCs w:val="24"/>
        </w:rPr>
        <w:t>Upper Campus</w:t>
      </w:r>
      <w:r w:rsidR="000D70FD">
        <w:rPr>
          <w:sz w:val="24"/>
          <w:szCs w:val="24"/>
        </w:rPr>
        <w:t xml:space="preserve"> </w:t>
      </w:r>
      <w:r w:rsidR="000D70FD">
        <w:rPr>
          <w:color w:val="EE0000"/>
          <w:sz w:val="24"/>
          <w:szCs w:val="24"/>
        </w:rPr>
        <w:t>and Middle Campus</w:t>
      </w:r>
      <w:r w:rsidR="00AA1784" w:rsidRPr="008B1478">
        <w:rPr>
          <w:sz w:val="24"/>
          <w:szCs w:val="24"/>
        </w:rPr>
        <w:t xml:space="preserve">; </w:t>
      </w:r>
    </w:p>
    <w:p w14:paraId="454376D5" w14:textId="77777777" w:rsidR="00AE6B9B" w:rsidRPr="008B1478" w:rsidRDefault="00AE6B9B" w:rsidP="00AA1784">
      <w:pPr>
        <w:tabs>
          <w:tab w:val="num" w:pos="360"/>
          <w:tab w:val="left" w:pos="2073"/>
          <w:tab w:val="left" w:pos="2074"/>
        </w:tabs>
        <w:rPr>
          <w:sz w:val="24"/>
          <w:szCs w:val="24"/>
        </w:rPr>
      </w:pPr>
    </w:p>
    <w:p w14:paraId="3DEFE475" w14:textId="3F51EED0" w:rsidR="00AA1784" w:rsidRPr="008B1478" w:rsidRDefault="00AA1784" w:rsidP="00AA1784">
      <w:pPr>
        <w:tabs>
          <w:tab w:val="num" w:pos="360"/>
          <w:tab w:val="left" w:pos="2073"/>
          <w:tab w:val="left" w:pos="2074"/>
        </w:tabs>
        <w:rPr>
          <w:sz w:val="24"/>
          <w:szCs w:val="24"/>
        </w:rPr>
      </w:pPr>
      <w:r w:rsidRPr="008B1478">
        <w:rPr>
          <w:sz w:val="24"/>
          <w:szCs w:val="24"/>
        </w:rPr>
        <w:t xml:space="preserve">WHEREAS, GCTS wishes to sever approximately </w:t>
      </w:r>
      <w:r w:rsidR="00496991" w:rsidRPr="008B1478">
        <w:rPr>
          <w:sz w:val="24"/>
          <w:szCs w:val="24"/>
        </w:rPr>
        <w:t>12</w:t>
      </w:r>
      <w:r w:rsidRPr="008B1478">
        <w:rPr>
          <w:sz w:val="24"/>
          <w:szCs w:val="24"/>
        </w:rPr>
        <w:t xml:space="preserve"> acres </w:t>
      </w:r>
      <w:r w:rsidR="006B6141" w:rsidRPr="008B1478">
        <w:rPr>
          <w:sz w:val="24"/>
          <w:szCs w:val="24"/>
        </w:rPr>
        <w:t>located in</w:t>
      </w:r>
      <w:r w:rsidRPr="008B1478">
        <w:rPr>
          <w:sz w:val="24"/>
          <w:szCs w:val="24"/>
        </w:rPr>
        <w:t xml:space="preserve"> the </w:t>
      </w:r>
      <w:r w:rsidR="004C5DA9" w:rsidRPr="008B1478">
        <w:rPr>
          <w:sz w:val="24"/>
          <w:szCs w:val="24"/>
        </w:rPr>
        <w:t xml:space="preserve">Lower Campus </w:t>
      </w:r>
      <w:r w:rsidRPr="008B1478">
        <w:rPr>
          <w:sz w:val="24"/>
          <w:szCs w:val="24"/>
        </w:rPr>
        <w:t xml:space="preserve">containing </w:t>
      </w:r>
      <w:r w:rsidR="00B91F82" w:rsidRPr="008B1478">
        <w:rPr>
          <w:sz w:val="24"/>
          <w:szCs w:val="24"/>
        </w:rPr>
        <w:t>the Apartment Lots (as hereinafter defined)</w:t>
      </w:r>
      <w:r w:rsidR="00FE05CF" w:rsidRPr="008B1478">
        <w:rPr>
          <w:sz w:val="24"/>
          <w:szCs w:val="24"/>
        </w:rPr>
        <w:t xml:space="preserve"> </w:t>
      </w:r>
      <w:r w:rsidRPr="008B1478">
        <w:rPr>
          <w:sz w:val="24"/>
          <w:szCs w:val="24"/>
        </w:rPr>
        <w:t xml:space="preserve">historically used for student housing and convey the same to a third party for conversion of the structures into 209 </w:t>
      </w:r>
      <w:r w:rsidR="004C5DA9" w:rsidRPr="008B1478">
        <w:rPr>
          <w:sz w:val="24"/>
          <w:szCs w:val="24"/>
        </w:rPr>
        <w:t xml:space="preserve">privately-owned </w:t>
      </w:r>
      <w:r w:rsidRPr="008B1478">
        <w:rPr>
          <w:sz w:val="24"/>
          <w:szCs w:val="24"/>
        </w:rPr>
        <w:t>rental</w:t>
      </w:r>
      <w:r w:rsidR="004C5DA9" w:rsidRPr="008B1478">
        <w:rPr>
          <w:sz w:val="24"/>
          <w:szCs w:val="24"/>
        </w:rPr>
        <w:t xml:space="preserve"> units</w:t>
      </w:r>
      <w:r w:rsidRPr="008B1478">
        <w:rPr>
          <w:sz w:val="24"/>
          <w:szCs w:val="24"/>
        </w:rPr>
        <w:t xml:space="preserve">; </w:t>
      </w:r>
    </w:p>
    <w:p w14:paraId="500C754F" w14:textId="77777777" w:rsidR="00AA1784" w:rsidRPr="008B1478" w:rsidRDefault="00AA1784" w:rsidP="00AA1784">
      <w:pPr>
        <w:tabs>
          <w:tab w:val="num" w:pos="360"/>
          <w:tab w:val="left" w:pos="2073"/>
          <w:tab w:val="left" w:pos="2074"/>
        </w:tabs>
        <w:rPr>
          <w:sz w:val="24"/>
          <w:szCs w:val="24"/>
        </w:rPr>
      </w:pPr>
    </w:p>
    <w:p w14:paraId="72C45F6D" w14:textId="10686F5E" w:rsidR="00AA1784" w:rsidRPr="008B1478" w:rsidRDefault="00AA1784" w:rsidP="00AA1784">
      <w:pPr>
        <w:tabs>
          <w:tab w:val="num" w:pos="360"/>
          <w:tab w:val="left" w:pos="2073"/>
          <w:tab w:val="left" w:pos="2074"/>
        </w:tabs>
        <w:rPr>
          <w:sz w:val="24"/>
          <w:szCs w:val="24"/>
        </w:rPr>
      </w:pPr>
      <w:r w:rsidRPr="008B1478">
        <w:rPr>
          <w:sz w:val="24"/>
          <w:szCs w:val="24"/>
        </w:rPr>
        <w:t xml:space="preserve">WHEREAS, GCTS </w:t>
      </w:r>
      <w:r w:rsidR="00B170E6" w:rsidRPr="008B1478">
        <w:rPr>
          <w:sz w:val="24"/>
          <w:szCs w:val="24"/>
        </w:rPr>
        <w:t xml:space="preserve">will agree </w:t>
      </w:r>
      <w:r w:rsidR="004C5DA9" w:rsidRPr="008B1478">
        <w:rPr>
          <w:sz w:val="24"/>
          <w:szCs w:val="24"/>
        </w:rPr>
        <w:t>that upon conveyance of the Apartment Lots</w:t>
      </w:r>
      <w:r w:rsidRPr="008B1478">
        <w:rPr>
          <w:sz w:val="24"/>
          <w:szCs w:val="24"/>
        </w:rPr>
        <w:t xml:space="preserve"> </w:t>
      </w:r>
      <w:r w:rsidR="00C00E64" w:rsidRPr="008B1478">
        <w:rPr>
          <w:sz w:val="24"/>
          <w:szCs w:val="24"/>
        </w:rPr>
        <w:t>to a private party</w:t>
      </w:r>
      <w:r w:rsidR="00EF414B">
        <w:rPr>
          <w:sz w:val="24"/>
          <w:szCs w:val="24"/>
        </w:rPr>
        <w:t>,</w:t>
      </w:r>
      <w:r w:rsidR="00C00E64" w:rsidRPr="008B1478">
        <w:rPr>
          <w:sz w:val="24"/>
          <w:szCs w:val="24"/>
        </w:rPr>
        <w:t xml:space="preserve"> </w:t>
      </w:r>
      <w:r w:rsidRPr="008B1478">
        <w:rPr>
          <w:sz w:val="24"/>
          <w:szCs w:val="24"/>
        </w:rPr>
        <w:t>no fewer than twenty-five (25</w:t>
      </w:r>
      <w:r w:rsidR="004C5DA9" w:rsidRPr="008B1478">
        <w:rPr>
          <w:sz w:val="24"/>
          <w:szCs w:val="24"/>
        </w:rPr>
        <w:t>%</w:t>
      </w:r>
      <w:r w:rsidRPr="008B1478">
        <w:rPr>
          <w:sz w:val="24"/>
          <w:szCs w:val="24"/>
        </w:rPr>
        <w:t xml:space="preserve">) percent of the apartments </w:t>
      </w:r>
      <w:r w:rsidR="00B91F82" w:rsidRPr="008B1478">
        <w:rPr>
          <w:sz w:val="24"/>
          <w:szCs w:val="24"/>
        </w:rPr>
        <w:t xml:space="preserve">within the Lower Campus Apartment </w:t>
      </w:r>
      <w:r w:rsidR="00C00E64" w:rsidRPr="008B1478">
        <w:rPr>
          <w:sz w:val="24"/>
          <w:szCs w:val="24"/>
        </w:rPr>
        <w:t>Lots</w:t>
      </w:r>
      <w:r w:rsidR="00B91F82" w:rsidRPr="008B1478">
        <w:rPr>
          <w:sz w:val="24"/>
          <w:szCs w:val="24"/>
        </w:rPr>
        <w:t xml:space="preserve"> </w:t>
      </w:r>
      <w:r w:rsidR="004C5DA9" w:rsidRPr="008B1478">
        <w:rPr>
          <w:sz w:val="24"/>
          <w:szCs w:val="24"/>
        </w:rPr>
        <w:t>shall be</w:t>
      </w:r>
      <w:r w:rsidRPr="008B1478">
        <w:rPr>
          <w:sz w:val="24"/>
          <w:szCs w:val="24"/>
        </w:rPr>
        <w:t xml:space="preserve"> available for rent by individuals and families that qualify for below market rate housing</w:t>
      </w:r>
      <w:r w:rsidR="00B84FFB" w:rsidRPr="008B1478">
        <w:rPr>
          <w:sz w:val="24"/>
          <w:szCs w:val="24"/>
        </w:rPr>
        <w:t xml:space="preserve"> as set </w:t>
      </w:r>
      <w:r w:rsidR="004C5DA9" w:rsidRPr="008B1478">
        <w:rPr>
          <w:sz w:val="24"/>
          <w:szCs w:val="24"/>
        </w:rPr>
        <w:t>out herein</w:t>
      </w:r>
      <w:r w:rsidRPr="008B1478">
        <w:rPr>
          <w:sz w:val="24"/>
          <w:szCs w:val="24"/>
        </w:rPr>
        <w:t xml:space="preserve">; </w:t>
      </w:r>
    </w:p>
    <w:p w14:paraId="6FDD13AF" w14:textId="77777777" w:rsidR="00AA1784" w:rsidRPr="008B1478" w:rsidRDefault="00AA1784" w:rsidP="00AA1784">
      <w:pPr>
        <w:tabs>
          <w:tab w:val="num" w:pos="360"/>
          <w:tab w:val="left" w:pos="2073"/>
          <w:tab w:val="left" w:pos="2074"/>
        </w:tabs>
        <w:rPr>
          <w:sz w:val="24"/>
          <w:szCs w:val="24"/>
        </w:rPr>
      </w:pPr>
    </w:p>
    <w:p w14:paraId="01113FC6" w14:textId="435AC7B4" w:rsidR="00AA1784" w:rsidRPr="008B1478" w:rsidRDefault="00AA1784" w:rsidP="00AA1784">
      <w:pPr>
        <w:tabs>
          <w:tab w:val="num" w:pos="360"/>
          <w:tab w:val="left" w:pos="2073"/>
          <w:tab w:val="left" w:pos="2074"/>
        </w:tabs>
        <w:rPr>
          <w:sz w:val="24"/>
          <w:szCs w:val="24"/>
        </w:rPr>
      </w:pPr>
      <w:r w:rsidRPr="008B1478">
        <w:rPr>
          <w:sz w:val="24"/>
          <w:szCs w:val="24"/>
        </w:rPr>
        <w:t xml:space="preserve">WHEREAS, </w:t>
      </w:r>
      <w:r w:rsidR="00E7030C" w:rsidRPr="008B1478">
        <w:rPr>
          <w:sz w:val="24"/>
          <w:szCs w:val="24"/>
        </w:rPr>
        <w:t xml:space="preserve">the Town </w:t>
      </w:r>
      <w:r w:rsidRPr="008B1478">
        <w:rPr>
          <w:sz w:val="24"/>
          <w:szCs w:val="24"/>
        </w:rPr>
        <w:t>wishes to ensure that the Commonwealth</w:t>
      </w:r>
      <w:r w:rsidR="006B6141" w:rsidRPr="008B1478">
        <w:rPr>
          <w:sz w:val="24"/>
          <w:szCs w:val="24"/>
        </w:rPr>
        <w:t xml:space="preserve"> of Massachusetts</w:t>
      </w:r>
      <w:r w:rsidRPr="008B1478">
        <w:rPr>
          <w:sz w:val="24"/>
          <w:szCs w:val="24"/>
        </w:rPr>
        <w:t xml:space="preserve"> include the entirety of the </w:t>
      </w:r>
      <w:r w:rsidR="007526E7" w:rsidRPr="008B1478">
        <w:rPr>
          <w:sz w:val="24"/>
          <w:szCs w:val="24"/>
        </w:rPr>
        <w:t xml:space="preserve">Apartment Project </w:t>
      </w:r>
      <w:r w:rsidRPr="008B1478">
        <w:rPr>
          <w:sz w:val="24"/>
          <w:szCs w:val="24"/>
        </w:rPr>
        <w:t xml:space="preserve">on the </w:t>
      </w:r>
      <w:r w:rsidR="00E7030C" w:rsidRPr="008B1478">
        <w:rPr>
          <w:sz w:val="24"/>
          <w:szCs w:val="24"/>
        </w:rPr>
        <w:t>S</w:t>
      </w:r>
      <w:r w:rsidRPr="008B1478">
        <w:rPr>
          <w:sz w:val="24"/>
          <w:szCs w:val="24"/>
        </w:rPr>
        <w:t xml:space="preserve">ubsidized </w:t>
      </w:r>
      <w:r w:rsidR="00E7030C" w:rsidRPr="008B1478">
        <w:rPr>
          <w:sz w:val="24"/>
          <w:szCs w:val="24"/>
        </w:rPr>
        <w:t>H</w:t>
      </w:r>
      <w:r w:rsidRPr="008B1478">
        <w:rPr>
          <w:sz w:val="24"/>
          <w:szCs w:val="24"/>
        </w:rPr>
        <w:t xml:space="preserve">ousing </w:t>
      </w:r>
      <w:r w:rsidR="00E7030C" w:rsidRPr="008B1478">
        <w:rPr>
          <w:sz w:val="24"/>
          <w:szCs w:val="24"/>
        </w:rPr>
        <w:t>I</w:t>
      </w:r>
      <w:r w:rsidRPr="008B1478">
        <w:rPr>
          <w:sz w:val="24"/>
          <w:szCs w:val="24"/>
        </w:rPr>
        <w:t>nventory (“SHI”)</w:t>
      </w:r>
      <w:r w:rsidR="00E7030C" w:rsidRPr="008B1478">
        <w:rPr>
          <w:sz w:val="24"/>
          <w:szCs w:val="24"/>
        </w:rPr>
        <w:t xml:space="preserve"> maintained by the Commonwealth of Massachusetts Executive Office of Housing and Livable Communities (“EOHLC”)</w:t>
      </w:r>
      <w:r w:rsidRPr="008B1478">
        <w:rPr>
          <w:sz w:val="24"/>
          <w:szCs w:val="24"/>
        </w:rPr>
        <w:t>;</w:t>
      </w:r>
      <w:r w:rsidR="00A24720" w:rsidRPr="008B1478">
        <w:rPr>
          <w:sz w:val="24"/>
          <w:szCs w:val="24"/>
        </w:rPr>
        <w:t xml:space="preserve"> </w:t>
      </w:r>
    </w:p>
    <w:p w14:paraId="53C24886" w14:textId="77777777" w:rsidR="0040523B" w:rsidRPr="008B1478" w:rsidRDefault="0040523B" w:rsidP="00AA1784">
      <w:pPr>
        <w:tabs>
          <w:tab w:val="num" w:pos="360"/>
          <w:tab w:val="left" w:pos="2073"/>
          <w:tab w:val="left" w:pos="2074"/>
        </w:tabs>
        <w:rPr>
          <w:sz w:val="24"/>
          <w:szCs w:val="24"/>
        </w:rPr>
      </w:pPr>
    </w:p>
    <w:p w14:paraId="4EA1DEB7" w14:textId="01E68CC2" w:rsidR="00AA1784" w:rsidRPr="008B1478" w:rsidRDefault="0040523B" w:rsidP="00AA1784">
      <w:pPr>
        <w:tabs>
          <w:tab w:val="num" w:pos="360"/>
          <w:tab w:val="left" w:pos="2073"/>
          <w:tab w:val="left" w:pos="2074"/>
        </w:tabs>
        <w:rPr>
          <w:sz w:val="24"/>
          <w:szCs w:val="24"/>
        </w:rPr>
      </w:pPr>
      <w:r w:rsidRPr="008B1478">
        <w:rPr>
          <w:sz w:val="24"/>
          <w:szCs w:val="24"/>
        </w:rPr>
        <w:t xml:space="preserve">WHEREAS, within the limits of the law, the </w:t>
      </w:r>
      <w:r w:rsidR="009F3E1A" w:rsidRPr="008B1478">
        <w:rPr>
          <w:sz w:val="24"/>
          <w:szCs w:val="24"/>
        </w:rPr>
        <w:t xml:space="preserve">Parties support and </w:t>
      </w:r>
      <w:r w:rsidRPr="008B1478">
        <w:rPr>
          <w:sz w:val="24"/>
          <w:szCs w:val="24"/>
        </w:rPr>
        <w:t xml:space="preserve">wish to cooperate in plans for the 102 acres, particularly the conversion of the </w:t>
      </w:r>
      <w:r w:rsidR="00B91F82" w:rsidRPr="008B1478">
        <w:rPr>
          <w:sz w:val="24"/>
          <w:szCs w:val="24"/>
        </w:rPr>
        <w:t xml:space="preserve">Lower Campus Apartment </w:t>
      </w:r>
      <w:r w:rsidR="00C00E64" w:rsidRPr="008B1478">
        <w:rPr>
          <w:sz w:val="24"/>
          <w:szCs w:val="24"/>
        </w:rPr>
        <w:t>Lots</w:t>
      </w:r>
      <w:r w:rsidR="00E7030C" w:rsidRPr="008B1478">
        <w:rPr>
          <w:sz w:val="24"/>
          <w:szCs w:val="24"/>
        </w:rPr>
        <w:t xml:space="preserve"> </w:t>
      </w:r>
      <w:r w:rsidRPr="008B1478">
        <w:rPr>
          <w:sz w:val="24"/>
          <w:szCs w:val="24"/>
        </w:rPr>
        <w:t xml:space="preserve">into </w:t>
      </w:r>
      <w:r w:rsidR="00496991" w:rsidRPr="008B1478">
        <w:rPr>
          <w:sz w:val="24"/>
          <w:szCs w:val="24"/>
        </w:rPr>
        <w:t xml:space="preserve">private </w:t>
      </w:r>
      <w:r w:rsidRPr="008B1478">
        <w:rPr>
          <w:sz w:val="24"/>
          <w:szCs w:val="24"/>
        </w:rPr>
        <w:t>rental housing, and the</w:t>
      </w:r>
      <w:r w:rsidR="00CB4824" w:rsidRPr="008B1478">
        <w:rPr>
          <w:sz w:val="24"/>
          <w:szCs w:val="24"/>
        </w:rPr>
        <w:t xml:space="preserve"> rezoning necessary to facilitate the Apartment Project</w:t>
      </w:r>
      <w:r w:rsidRPr="008B1478">
        <w:rPr>
          <w:sz w:val="24"/>
          <w:szCs w:val="24"/>
        </w:rPr>
        <w:t xml:space="preserve">; </w:t>
      </w:r>
    </w:p>
    <w:p w14:paraId="3D981D76" w14:textId="77777777" w:rsidR="0040523B" w:rsidRPr="008B1478" w:rsidRDefault="0040523B" w:rsidP="00AA1784">
      <w:pPr>
        <w:tabs>
          <w:tab w:val="num" w:pos="360"/>
          <w:tab w:val="left" w:pos="2073"/>
          <w:tab w:val="left" w:pos="2074"/>
        </w:tabs>
        <w:rPr>
          <w:sz w:val="24"/>
          <w:szCs w:val="24"/>
        </w:rPr>
      </w:pPr>
    </w:p>
    <w:p w14:paraId="0635C3FD" w14:textId="70A62996" w:rsidR="00B0734C" w:rsidRPr="008B1478" w:rsidRDefault="00B0734C" w:rsidP="00B0734C">
      <w:pPr>
        <w:tabs>
          <w:tab w:val="num" w:pos="360"/>
          <w:tab w:val="left" w:pos="2073"/>
          <w:tab w:val="left" w:pos="2074"/>
        </w:tabs>
        <w:rPr>
          <w:sz w:val="24"/>
          <w:szCs w:val="24"/>
        </w:rPr>
      </w:pPr>
      <w:r w:rsidRPr="008B1478">
        <w:rPr>
          <w:sz w:val="24"/>
          <w:szCs w:val="24"/>
        </w:rPr>
        <w:t xml:space="preserve">WHEREAS, the Town seeks to provide for and manage the zoning of the remaining land within the GCTS campus including the Middle and Upper Campuses; </w:t>
      </w:r>
    </w:p>
    <w:p w14:paraId="54C2AEFE" w14:textId="77777777" w:rsidR="005540F8" w:rsidRPr="008B1478" w:rsidRDefault="005540F8" w:rsidP="00B0734C">
      <w:pPr>
        <w:tabs>
          <w:tab w:val="num" w:pos="360"/>
          <w:tab w:val="left" w:pos="2073"/>
          <w:tab w:val="left" w:pos="2074"/>
        </w:tabs>
        <w:rPr>
          <w:sz w:val="24"/>
          <w:szCs w:val="24"/>
        </w:rPr>
      </w:pPr>
    </w:p>
    <w:p w14:paraId="1BA5177E" w14:textId="5D4BBDD0" w:rsidR="0055490B" w:rsidRPr="008B1478" w:rsidRDefault="0055490B" w:rsidP="0055490B">
      <w:pPr>
        <w:tabs>
          <w:tab w:val="num" w:pos="360"/>
          <w:tab w:val="left" w:pos="2073"/>
          <w:tab w:val="left" w:pos="2074"/>
        </w:tabs>
        <w:rPr>
          <w:sz w:val="24"/>
          <w:szCs w:val="24"/>
        </w:rPr>
      </w:pPr>
      <w:r w:rsidRPr="008B1478">
        <w:rPr>
          <w:sz w:val="24"/>
          <w:szCs w:val="24"/>
        </w:rPr>
        <w:t xml:space="preserve">WHEREAS, the Planning Board is proposing </w:t>
      </w:r>
      <w:r w:rsidR="00E7030C" w:rsidRPr="008B1478">
        <w:rPr>
          <w:sz w:val="24"/>
          <w:szCs w:val="24"/>
        </w:rPr>
        <w:t xml:space="preserve">to accomplish the </w:t>
      </w:r>
      <w:r w:rsidR="008C523E" w:rsidRPr="008B1478">
        <w:rPr>
          <w:sz w:val="24"/>
          <w:szCs w:val="24"/>
        </w:rPr>
        <w:t>necessary rezoning</w:t>
      </w:r>
      <w:r w:rsidR="00E7030C" w:rsidRPr="008B1478">
        <w:rPr>
          <w:sz w:val="24"/>
          <w:szCs w:val="24"/>
        </w:rPr>
        <w:t xml:space="preserve"> </w:t>
      </w:r>
      <w:r w:rsidR="00E7030C" w:rsidRPr="00CB0B61">
        <w:rPr>
          <w:sz w:val="24"/>
          <w:szCs w:val="24"/>
        </w:rPr>
        <w:t xml:space="preserve">through </w:t>
      </w:r>
      <w:r w:rsidRPr="00CB0B61">
        <w:rPr>
          <w:sz w:val="24"/>
          <w:szCs w:val="24"/>
        </w:rPr>
        <w:t xml:space="preserve">the adoption of </w:t>
      </w:r>
      <w:r w:rsidR="00EF414B" w:rsidRPr="00CB0B61">
        <w:rPr>
          <w:sz w:val="24"/>
          <w:szCs w:val="24"/>
        </w:rPr>
        <w:t>a revision</w:t>
      </w:r>
      <w:r w:rsidR="00EF414B">
        <w:rPr>
          <w:sz w:val="24"/>
          <w:szCs w:val="24"/>
        </w:rPr>
        <w:t xml:space="preserve"> to the Zoning Bylaw</w:t>
      </w:r>
      <w:r w:rsidR="004C46BC" w:rsidRPr="008B1478">
        <w:rPr>
          <w:sz w:val="24"/>
          <w:szCs w:val="24"/>
        </w:rPr>
        <w:t xml:space="preserve"> </w:t>
      </w:r>
      <w:r w:rsidR="00E7030C" w:rsidRPr="008B1478">
        <w:rPr>
          <w:sz w:val="24"/>
          <w:szCs w:val="24"/>
        </w:rPr>
        <w:t>that includes</w:t>
      </w:r>
      <w:r w:rsidR="004C46BC" w:rsidRPr="008B1478">
        <w:rPr>
          <w:sz w:val="24"/>
          <w:szCs w:val="24"/>
        </w:rPr>
        <w:t xml:space="preserve"> the </w:t>
      </w:r>
      <w:r w:rsidR="00FE05CF" w:rsidRPr="008B1478">
        <w:rPr>
          <w:sz w:val="24"/>
          <w:szCs w:val="24"/>
        </w:rPr>
        <w:t>Campus</w:t>
      </w:r>
      <w:r w:rsidR="004C46BC" w:rsidRPr="008B1478">
        <w:rPr>
          <w:sz w:val="24"/>
          <w:szCs w:val="24"/>
        </w:rPr>
        <w:t xml:space="preserve"> (“Zoning Amendment”)</w:t>
      </w:r>
      <w:r w:rsidRPr="008B1478">
        <w:rPr>
          <w:sz w:val="24"/>
          <w:szCs w:val="24"/>
        </w:rPr>
        <w:t xml:space="preserve">; </w:t>
      </w:r>
    </w:p>
    <w:p w14:paraId="75ABA49E" w14:textId="77777777" w:rsidR="00E7030C" w:rsidRPr="008B1478" w:rsidRDefault="00E7030C" w:rsidP="0055490B">
      <w:pPr>
        <w:tabs>
          <w:tab w:val="num" w:pos="360"/>
          <w:tab w:val="left" w:pos="2073"/>
          <w:tab w:val="left" w:pos="2074"/>
        </w:tabs>
        <w:rPr>
          <w:sz w:val="24"/>
          <w:szCs w:val="24"/>
        </w:rPr>
      </w:pPr>
    </w:p>
    <w:p w14:paraId="15244845" w14:textId="25970098" w:rsidR="0055490B" w:rsidRPr="008B1478" w:rsidRDefault="0055490B" w:rsidP="0055490B">
      <w:pPr>
        <w:tabs>
          <w:tab w:val="num" w:pos="360"/>
          <w:tab w:val="left" w:pos="2073"/>
          <w:tab w:val="left" w:pos="2074"/>
        </w:tabs>
        <w:rPr>
          <w:sz w:val="24"/>
          <w:szCs w:val="24"/>
        </w:rPr>
      </w:pPr>
      <w:r w:rsidRPr="008B1478">
        <w:rPr>
          <w:sz w:val="24"/>
          <w:szCs w:val="24"/>
        </w:rPr>
        <w:t xml:space="preserve">WHEREAS, </w:t>
      </w:r>
      <w:r w:rsidR="00B91F82" w:rsidRPr="008B1478">
        <w:rPr>
          <w:sz w:val="24"/>
          <w:szCs w:val="24"/>
        </w:rPr>
        <w:t xml:space="preserve">the parties intend to seek approval of the Zoning Amendment </w:t>
      </w:r>
      <w:r w:rsidR="00EF414B" w:rsidRPr="00CB0B61">
        <w:rPr>
          <w:sz w:val="24"/>
          <w:szCs w:val="24"/>
        </w:rPr>
        <w:t>from</w:t>
      </w:r>
      <w:r w:rsidR="00B91F82" w:rsidRPr="008B1478">
        <w:rPr>
          <w:sz w:val="24"/>
          <w:szCs w:val="24"/>
        </w:rPr>
        <w:t xml:space="preserve"> </w:t>
      </w:r>
      <w:r w:rsidRPr="008B1478">
        <w:rPr>
          <w:sz w:val="24"/>
          <w:szCs w:val="24"/>
        </w:rPr>
        <w:t xml:space="preserve">Hamilton Town Meeting </w:t>
      </w:r>
      <w:r w:rsidR="005540F8" w:rsidRPr="008B1478">
        <w:rPr>
          <w:sz w:val="24"/>
          <w:szCs w:val="24"/>
        </w:rPr>
        <w:t xml:space="preserve">anticipated </w:t>
      </w:r>
      <w:r w:rsidRPr="008B1478">
        <w:rPr>
          <w:sz w:val="24"/>
          <w:szCs w:val="24"/>
        </w:rPr>
        <w:t xml:space="preserve">to be held on </w:t>
      </w:r>
      <w:r w:rsidR="00665A77" w:rsidRPr="008B1478">
        <w:rPr>
          <w:sz w:val="24"/>
          <w:szCs w:val="24"/>
        </w:rPr>
        <w:t>December 9,</w:t>
      </w:r>
      <w:r w:rsidRPr="008B1478">
        <w:rPr>
          <w:sz w:val="24"/>
          <w:szCs w:val="24"/>
        </w:rPr>
        <w:t xml:space="preserve"> 2025; </w:t>
      </w:r>
      <w:r w:rsidR="004C46BC" w:rsidRPr="008B1478">
        <w:rPr>
          <w:sz w:val="24"/>
          <w:szCs w:val="24"/>
        </w:rPr>
        <w:t>and,</w:t>
      </w:r>
    </w:p>
    <w:p w14:paraId="2BF52F19" w14:textId="77777777" w:rsidR="0055490B" w:rsidRPr="008B1478" w:rsidRDefault="0055490B" w:rsidP="0055490B">
      <w:pPr>
        <w:tabs>
          <w:tab w:val="num" w:pos="360"/>
          <w:tab w:val="left" w:pos="2073"/>
          <w:tab w:val="left" w:pos="2074"/>
        </w:tabs>
        <w:rPr>
          <w:sz w:val="24"/>
          <w:szCs w:val="24"/>
        </w:rPr>
      </w:pPr>
    </w:p>
    <w:p w14:paraId="4B8DA56B" w14:textId="32195A91" w:rsidR="0055490B" w:rsidRPr="008B1478" w:rsidRDefault="0055490B" w:rsidP="007D42CE">
      <w:pPr>
        <w:tabs>
          <w:tab w:val="num" w:pos="360"/>
          <w:tab w:val="left" w:pos="2073"/>
          <w:tab w:val="left" w:pos="2074"/>
        </w:tabs>
        <w:rPr>
          <w:sz w:val="24"/>
          <w:szCs w:val="24"/>
        </w:rPr>
      </w:pPr>
      <w:r w:rsidRPr="008B1478">
        <w:rPr>
          <w:sz w:val="24"/>
          <w:szCs w:val="24"/>
        </w:rPr>
        <w:t xml:space="preserve">WHEREAS, </w:t>
      </w:r>
      <w:r w:rsidR="00255BB5" w:rsidRPr="008B1478">
        <w:rPr>
          <w:sz w:val="24"/>
          <w:szCs w:val="24"/>
        </w:rPr>
        <w:t>GCTS</w:t>
      </w:r>
      <w:r w:rsidRPr="008B1478">
        <w:rPr>
          <w:sz w:val="24"/>
          <w:szCs w:val="24"/>
        </w:rPr>
        <w:t xml:space="preserve"> </w:t>
      </w:r>
      <w:r w:rsidR="006B4D29" w:rsidRPr="008B1478">
        <w:rPr>
          <w:sz w:val="24"/>
          <w:szCs w:val="24"/>
        </w:rPr>
        <w:t>intends to</w:t>
      </w:r>
      <w:r w:rsidR="00B91F82" w:rsidRPr="008B1478">
        <w:rPr>
          <w:sz w:val="24"/>
          <w:szCs w:val="24"/>
        </w:rPr>
        <w:t xml:space="preserve"> divide the </w:t>
      </w:r>
      <w:r w:rsidR="00FE05CF" w:rsidRPr="008B1478">
        <w:rPr>
          <w:sz w:val="24"/>
          <w:szCs w:val="24"/>
        </w:rPr>
        <w:t>Campus</w:t>
      </w:r>
      <w:r w:rsidR="00B91F82" w:rsidRPr="008B1478">
        <w:rPr>
          <w:sz w:val="24"/>
          <w:szCs w:val="24"/>
        </w:rPr>
        <w:t xml:space="preserve"> and</w:t>
      </w:r>
      <w:r w:rsidRPr="008B1478">
        <w:rPr>
          <w:sz w:val="24"/>
          <w:szCs w:val="24"/>
        </w:rPr>
        <w:t xml:space="preserve"> sell the </w:t>
      </w:r>
      <w:r w:rsidR="00FE05CF" w:rsidRPr="008B1478">
        <w:rPr>
          <w:sz w:val="24"/>
          <w:szCs w:val="24"/>
        </w:rPr>
        <w:t>Apartments and the Apartment Lots</w:t>
      </w:r>
      <w:r w:rsidR="00255BB5" w:rsidRPr="008B1478">
        <w:rPr>
          <w:sz w:val="24"/>
          <w:szCs w:val="24"/>
        </w:rPr>
        <w:t xml:space="preserve"> pursuant to</w:t>
      </w:r>
      <w:r w:rsidRPr="008B1478">
        <w:rPr>
          <w:sz w:val="24"/>
          <w:szCs w:val="24"/>
        </w:rPr>
        <w:t xml:space="preserve"> approvals </w:t>
      </w:r>
      <w:r w:rsidR="00255BB5" w:rsidRPr="008B1478">
        <w:rPr>
          <w:sz w:val="24"/>
          <w:szCs w:val="24"/>
        </w:rPr>
        <w:t>under</w:t>
      </w:r>
      <w:r w:rsidRPr="008B1478">
        <w:rPr>
          <w:sz w:val="24"/>
          <w:szCs w:val="24"/>
        </w:rPr>
        <w:t xml:space="preserve"> the </w:t>
      </w:r>
      <w:r w:rsidR="006F0E7B" w:rsidRPr="008B1478">
        <w:rPr>
          <w:sz w:val="24"/>
          <w:szCs w:val="24"/>
        </w:rPr>
        <w:t>Zoning Amendment</w:t>
      </w:r>
      <w:r w:rsidRPr="008B1478">
        <w:rPr>
          <w:sz w:val="24"/>
          <w:szCs w:val="24"/>
        </w:rPr>
        <w:t>;</w:t>
      </w:r>
    </w:p>
    <w:p w14:paraId="600A3CAC" w14:textId="77777777" w:rsidR="0055490B" w:rsidRPr="008B1478" w:rsidRDefault="0055490B" w:rsidP="0055490B">
      <w:pPr>
        <w:pStyle w:val="BodyText"/>
        <w:spacing w:line="249" w:lineRule="auto"/>
        <w:ind w:left="1440" w:right="517" w:firstLine="8"/>
        <w:jc w:val="both"/>
        <w:rPr>
          <w:sz w:val="24"/>
          <w:szCs w:val="24"/>
        </w:rPr>
      </w:pPr>
    </w:p>
    <w:p w14:paraId="567A30A9" w14:textId="5BE55CE6" w:rsidR="00AA1784" w:rsidRPr="008B1478" w:rsidRDefault="00AA1784" w:rsidP="00AA1784">
      <w:pPr>
        <w:tabs>
          <w:tab w:val="num" w:pos="360"/>
          <w:tab w:val="left" w:pos="2073"/>
          <w:tab w:val="left" w:pos="2074"/>
        </w:tabs>
        <w:rPr>
          <w:sz w:val="24"/>
          <w:szCs w:val="24"/>
        </w:rPr>
      </w:pPr>
      <w:r w:rsidRPr="008B1478">
        <w:rPr>
          <w:sz w:val="24"/>
          <w:szCs w:val="24"/>
        </w:rPr>
        <w:t>NOW, THEREFORE, in consideration of the mutual promises hereinafter set forth, and other good and valuable consideration, the receipt and sufficiency of which is hereby acknowledged, the Parties agree as follows:</w:t>
      </w:r>
    </w:p>
    <w:p w14:paraId="45A121D3" w14:textId="77777777" w:rsidR="00EC55E8" w:rsidRPr="008B1478" w:rsidRDefault="00EC55E8" w:rsidP="00EB1EF3">
      <w:pPr>
        <w:tabs>
          <w:tab w:val="num" w:pos="360"/>
          <w:tab w:val="left" w:pos="2073"/>
          <w:tab w:val="left" w:pos="2074"/>
        </w:tabs>
        <w:rPr>
          <w:sz w:val="24"/>
          <w:szCs w:val="24"/>
        </w:rPr>
      </w:pPr>
    </w:p>
    <w:p w14:paraId="07910168" w14:textId="56F31871" w:rsidR="00E749C2" w:rsidRPr="008B1478" w:rsidRDefault="006216C4" w:rsidP="00564533">
      <w:pPr>
        <w:pStyle w:val="Heading2"/>
        <w:numPr>
          <w:ilvl w:val="0"/>
          <w:numId w:val="5"/>
        </w:numPr>
        <w:tabs>
          <w:tab w:val="left" w:pos="2073"/>
          <w:tab w:val="left" w:pos="2074"/>
        </w:tabs>
        <w:ind w:left="450" w:hanging="360"/>
        <w:rPr>
          <w:sz w:val="24"/>
          <w:szCs w:val="24"/>
        </w:rPr>
      </w:pPr>
      <w:r w:rsidRPr="008B1478">
        <w:rPr>
          <w:sz w:val="24"/>
          <w:szCs w:val="24"/>
        </w:rPr>
        <w:t>Terms of the Agreement</w:t>
      </w:r>
    </w:p>
    <w:p w14:paraId="2378BAE1" w14:textId="3D78F803" w:rsidR="006728A9" w:rsidRPr="008B1478" w:rsidRDefault="006728A9" w:rsidP="00365437">
      <w:pPr>
        <w:pStyle w:val="ListParagraph"/>
        <w:numPr>
          <w:ilvl w:val="0"/>
          <w:numId w:val="7"/>
        </w:numPr>
        <w:tabs>
          <w:tab w:val="left" w:pos="2444"/>
        </w:tabs>
        <w:spacing w:before="91"/>
        <w:rPr>
          <w:b/>
          <w:bCs/>
          <w:sz w:val="24"/>
          <w:szCs w:val="24"/>
        </w:rPr>
      </w:pPr>
      <w:r w:rsidRPr="008B1478">
        <w:rPr>
          <w:b/>
          <w:bCs/>
          <w:sz w:val="24"/>
          <w:szCs w:val="24"/>
        </w:rPr>
        <w:t>Definitions</w:t>
      </w:r>
    </w:p>
    <w:p w14:paraId="057706BD" w14:textId="35AF57E2" w:rsidR="006E20B6" w:rsidRPr="008B1478" w:rsidRDefault="00D06F57" w:rsidP="006E20B6">
      <w:pPr>
        <w:pStyle w:val="ListParagraph"/>
        <w:numPr>
          <w:ilvl w:val="0"/>
          <w:numId w:val="8"/>
        </w:numPr>
        <w:tabs>
          <w:tab w:val="left" w:pos="2444"/>
        </w:tabs>
        <w:spacing w:before="91"/>
        <w:rPr>
          <w:sz w:val="24"/>
          <w:szCs w:val="24"/>
        </w:rPr>
      </w:pPr>
      <w:r w:rsidRPr="008B1478">
        <w:rPr>
          <w:sz w:val="24"/>
          <w:szCs w:val="24"/>
        </w:rPr>
        <w:t>“Apartments” are each of the six apartment buildings as</w:t>
      </w:r>
      <w:r w:rsidR="00CC001F" w:rsidRPr="008B1478">
        <w:rPr>
          <w:sz w:val="24"/>
          <w:szCs w:val="24"/>
        </w:rPr>
        <w:t xml:space="preserve"> identified on </w:t>
      </w:r>
      <w:r w:rsidR="003904FA" w:rsidRPr="008B1478">
        <w:rPr>
          <w:sz w:val="24"/>
          <w:szCs w:val="24"/>
        </w:rPr>
        <w:t>the Campus Plan</w:t>
      </w:r>
      <w:r w:rsidR="00B947E2">
        <w:rPr>
          <w:sz w:val="24"/>
          <w:szCs w:val="24"/>
        </w:rPr>
        <w:t>.</w:t>
      </w:r>
    </w:p>
    <w:p w14:paraId="1C75E359" w14:textId="466B2535" w:rsidR="006E20B6" w:rsidRPr="008B1478" w:rsidRDefault="006C35B0" w:rsidP="006E20B6">
      <w:pPr>
        <w:pStyle w:val="ListParagraph"/>
        <w:numPr>
          <w:ilvl w:val="0"/>
          <w:numId w:val="8"/>
        </w:numPr>
        <w:tabs>
          <w:tab w:val="left" w:pos="2444"/>
        </w:tabs>
        <w:spacing w:before="91"/>
        <w:rPr>
          <w:sz w:val="24"/>
          <w:szCs w:val="24"/>
        </w:rPr>
      </w:pPr>
      <w:r w:rsidRPr="008B1478">
        <w:rPr>
          <w:sz w:val="24"/>
          <w:szCs w:val="24"/>
        </w:rPr>
        <w:t xml:space="preserve">“Apartment Lots” are the </w:t>
      </w:r>
      <w:r w:rsidR="00C00E64" w:rsidRPr="008B1478">
        <w:rPr>
          <w:sz w:val="24"/>
          <w:szCs w:val="24"/>
        </w:rPr>
        <w:t xml:space="preserve">two (2) </w:t>
      </w:r>
      <w:r w:rsidRPr="008B1478">
        <w:rPr>
          <w:sz w:val="24"/>
          <w:szCs w:val="24"/>
        </w:rPr>
        <w:t>lot</w:t>
      </w:r>
      <w:r w:rsidR="00C00E64" w:rsidRPr="008B1478">
        <w:rPr>
          <w:sz w:val="24"/>
          <w:szCs w:val="24"/>
        </w:rPr>
        <w:t>s</w:t>
      </w:r>
      <w:r w:rsidRPr="008B1478">
        <w:rPr>
          <w:sz w:val="24"/>
          <w:szCs w:val="24"/>
        </w:rPr>
        <w:t xml:space="preserve"> of real property</w:t>
      </w:r>
      <w:r w:rsidR="00FE05CF" w:rsidRPr="008B1478">
        <w:rPr>
          <w:sz w:val="24"/>
          <w:szCs w:val="24"/>
        </w:rPr>
        <w:t>, containing approximately 12 acres,</w:t>
      </w:r>
      <w:r w:rsidRPr="008B1478">
        <w:rPr>
          <w:sz w:val="24"/>
          <w:szCs w:val="24"/>
        </w:rPr>
        <w:t xml:space="preserve"> on which the Apartments</w:t>
      </w:r>
      <w:r w:rsidR="00EE0B77" w:rsidRPr="008B1478">
        <w:rPr>
          <w:sz w:val="24"/>
          <w:szCs w:val="24"/>
        </w:rPr>
        <w:t xml:space="preserve"> and related infrastructure is</w:t>
      </w:r>
      <w:r w:rsidRPr="008B1478">
        <w:rPr>
          <w:sz w:val="24"/>
          <w:szCs w:val="24"/>
        </w:rPr>
        <w:t xml:space="preserve"> located</w:t>
      </w:r>
      <w:r w:rsidR="00496991" w:rsidRPr="008B1478">
        <w:rPr>
          <w:sz w:val="24"/>
          <w:szCs w:val="24"/>
        </w:rPr>
        <w:t xml:space="preserve"> as shown on </w:t>
      </w:r>
      <w:r w:rsidR="003904FA" w:rsidRPr="008B1478">
        <w:rPr>
          <w:sz w:val="24"/>
          <w:szCs w:val="24"/>
        </w:rPr>
        <w:t>the Campus Plan</w:t>
      </w:r>
      <w:r w:rsidR="00C00E64" w:rsidRPr="008B1478">
        <w:rPr>
          <w:sz w:val="24"/>
          <w:szCs w:val="24"/>
        </w:rPr>
        <w:t xml:space="preserve"> as the Lower Campus</w:t>
      </w:r>
      <w:r w:rsidRPr="008B1478">
        <w:rPr>
          <w:sz w:val="24"/>
          <w:szCs w:val="24"/>
        </w:rPr>
        <w:t>.</w:t>
      </w:r>
    </w:p>
    <w:p w14:paraId="67BAF6F6" w14:textId="0AEDD018" w:rsidR="006E20B6" w:rsidRPr="008B1478" w:rsidRDefault="00D06F57" w:rsidP="006E20B6">
      <w:pPr>
        <w:pStyle w:val="ListParagraph"/>
        <w:numPr>
          <w:ilvl w:val="0"/>
          <w:numId w:val="8"/>
        </w:numPr>
        <w:tabs>
          <w:tab w:val="left" w:pos="2444"/>
        </w:tabs>
        <w:spacing w:before="91"/>
        <w:rPr>
          <w:sz w:val="24"/>
          <w:szCs w:val="24"/>
        </w:rPr>
      </w:pPr>
      <w:r w:rsidRPr="008B1478">
        <w:rPr>
          <w:sz w:val="24"/>
          <w:szCs w:val="24"/>
        </w:rPr>
        <w:t>“</w:t>
      </w:r>
      <w:r w:rsidR="005E31B0" w:rsidRPr="008B1478">
        <w:rPr>
          <w:sz w:val="24"/>
          <w:szCs w:val="24"/>
        </w:rPr>
        <w:t xml:space="preserve">Apartment </w:t>
      </w:r>
      <w:r w:rsidRPr="008B1478">
        <w:rPr>
          <w:sz w:val="24"/>
          <w:szCs w:val="24"/>
        </w:rPr>
        <w:t xml:space="preserve">Project” shall mean the </w:t>
      </w:r>
      <w:r w:rsidR="001D10E8" w:rsidRPr="008B1478">
        <w:rPr>
          <w:sz w:val="24"/>
          <w:szCs w:val="24"/>
        </w:rPr>
        <w:t xml:space="preserve">redevelopment, alteration, </w:t>
      </w:r>
      <w:r w:rsidRPr="008B1478">
        <w:rPr>
          <w:sz w:val="24"/>
          <w:szCs w:val="24"/>
        </w:rPr>
        <w:t>maintenance, operations</w:t>
      </w:r>
      <w:r w:rsidR="001D10E8" w:rsidRPr="008B1478">
        <w:rPr>
          <w:sz w:val="24"/>
          <w:szCs w:val="24"/>
        </w:rPr>
        <w:t xml:space="preserve"> and</w:t>
      </w:r>
      <w:r w:rsidRPr="008B1478">
        <w:rPr>
          <w:sz w:val="24"/>
          <w:szCs w:val="24"/>
        </w:rPr>
        <w:t xml:space="preserve"> occupancy of the Apartments under private ownership for leasing to the </w:t>
      </w:r>
      <w:r w:rsidR="00004D7E" w:rsidRPr="008B1478">
        <w:rPr>
          <w:sz w:val="24"/>
          <w:szCs w:val="24"/>
        </w:rPr>
        <w:t>public</w:t>
      </w:r>
      <w:r w:rsidR="00B947E2">
        <w:rPr>
          <w:sz w:val="24"/>
          <w:szCs w:val="24"/>
        </w:rPr>
        <w:t>.</w:t>
      </w:r>
      <w:r w:rsidR="00E400A5" w:rsidRPr="008B1478">
        <w:rPr>
          <w:sz w:val="24"/>
          <w:szCs w:val="24"/>
        </w:rPr>
        <w:t xml:space="preserve"> </w:t>
      </w:r>
    </w:p>
    <w:p w14:paraId="517B1251" w14:textId="34E69BBD" w:rsidR="00D47D4C" w:rsidRPr="008B1478" w:rsidRDefault="00D47D4C" w:rsidP="00D47D4C">
      <w:pPr>
        <w:pStyle w:val="ListParagraph"/>
        <w:numPr>
          <w:ilvl w:val="0"/>
          <w:numId w:val="8"/>
        </w:numPr>
        <w:tabs>
          <w:tab w:val="left" w:pos="2444"/>
        </w:tabs>
        <w:spacing w:before="91"/>
        <w:rPr>
          <w:sz w:val="24"/>
          <w:szCs w:val="24"/>
        </w:rPr>
      </w:pPr>
      <w:r w:rsidRPr="008B1478">
        <w:rPr>
          <w:sz w:val="24"/>
          <w:szCs w:val="24"/>
        </w:rPr>
        <w:t xml:space="preserve">“Campus” shall mean the 102 acres owned by GCTS containing </w:t>
      </w:r>
      <w:r w:rsidR="00D90437" w:rsidRPr="003425B6">
        <w:rPr>
          <w:sz w:val="24"/>
          <w:szCs w:val="24"/>
        </w:rPr>
        <w:t>five</w:t>
      </w:r>
      <w:r w:rsidR="005B5F4D" w:rsidRPr="003425B6">
        <w:rPr>
          <w:sz w:val="24"/>
          <w:szCs w:val="24"/>
        </w:rPr>
        <w:t xml:space="preserve"> </w:t>
      </w:r>
      <w:r w:rsidR="00D90437" w:rsidRPr="003425B6">
        <w:rPr>
          <w:sz w:val="24"/>
          <w:szCs w:val="24"/>
        </w:rPr>
        <w:t xml:space="preserve">(5) </w:t>
      </w:r>
      <w:r w:rsidRPr="003425B6">
        <w:rPr>
          <w:sz w:val="24"/>
          <w:szCs w:val="24"/>
        </w:rPr>
        <w:t>areas</w:t>
      </w:r>
      <w:r w:rsidRPr="008B1478">
        <w:rPr>
          <w:sz w:val="24"/>
          <w:szCs w:val="24"/>
        </w:rPr>
        <w:t xml:space="preserve"> referred to as </w:t>
      </w:r>
      <w:r w:rsidR="005540F8" w:rsidRPr="008B1478">
        <w:rPr>
          <w:sz w:val="24"/>
          <w:szCs w:val="24"/>
        </w:rPr>
        <w:t>“Upper Campus</w:t>
      </w:r>
      <w:r w:rsidR="00D90437" w:rsidRPr="008B1478">
        <w:rPr>
          <w:sz w:val="24"/>
          <w:szCs w:val="24"/>
        </w:rPr>
        <w:t>”,</w:t>
      </w:r>
      <w:r w:rsidR="005540F8" w:rsidRPr="008B1478">
        <w:rPr>
          <w:sz w:val="24"/>
          <w:szCs w:val="24"/>
        </w:rPr>
        <w:t xml:space="preserve"> “Middle Campus”, “Lower Campus”, “Heritage Landscape” and “</w:t>
      </w:r>
      <w:r w:rsidR="00AE6B9B" w:rsidRPr="008B1478">
        <w:rPr>
          <w:sz w:val="24"/>
          <w:szCs w:val="24"/>
        </w:rPr>
        <w:t>Natural Zone</w:t>
      </w:r>
      <w:r w:rsidR="005540F8" w:rsidRPr="008B1478">
        <w:rPr>
          <w:sz w:val="24"/>
          <w:szCs w:val="24"/>
        </w:rPr>
        <w:t xml:space="preserve">; </w:t>
      </w:r>
      <w:r w:rsidRPr="008B1478">
        <w:rPr>
          <w:sz w:val="24"/>
          <w:szCs w:val="24"/>
        </w:rPr>
        <w:t>as identified on the Campus Plan.</w:t>
      </w:r>
    </w:p>
    <w:p w14:paraId="5BCE351F" w14:textId="3EA0CA5D" w:rsidR="006E20B6" w:rsidRPr="008B1478" w:rsidRDefault="001D10E8" w:rsidP="006E20B6">
      <w:pPr>
        <w:pStyle w:val="ListParagraph"/>
        <w:numPr>
          <w:ilvl w:val="0"/>
          <w:numId w:val="8"/>
        </w:numPr>
        <w:tabs>
          <w:tab w:val="left" w:pos="2444"/>
        </w:tabs>
        <w:spacing w:before="91"/>
        <w:rPr>
          <w:sz w:val="24"/>
          <w:szCs w:val="24"/>
        </w:rPr>
      </w:pPr>
      <w:r w:rsidRPr="008B1478">
        <w:rPr>
          <w:sz w:val="24"/>
          <w:szCs w:val="24"/>
        </w:rPr>
        <w:t>“Gordon</w:t>
      </w:r>
      <w:r w:rsidR="00E400A5" w:rsidRPr="008B1478">
        <w:rPr>
          <w:sz w:val="24"/>
          <w:szCs w:val="24"/>
        </w:rPr>
        <w:t>-</w:t>
      </w:r>
      <w:r w:rsidRPr="008B1478">
        <w:rPr>
          <w:sz w:val="24"/>
          <w:szCs w:val="24"/>
        </w:rPr>
        <w:t xml:space="preserve">Conwell Theological Seminary” </w:t>
      </w:r>
      <w:r w:rsidR="006322A1" w:rsidRPr="008B1478">
        <w:rPr>
          <w:sz w:val="24"/>
          <w:szCs w:val="24"/>
        </w:rPr>
        <w:t>or “</w:t>
      </w:r>
      <w:r w:rsidRPr="008B1478">
        <w:rPr>
          <w:sz w:val="24"/>
          <w:szCs w:val="24"/>
        </w:rPr>
        <w:t>GCTS</w:t>
      </w:r>
      <w:r w:rsidR="006322A1" w:rsidRPr="008B1478">
        <w:rPr>
          <w:sz w:val="24"/>
          <w:szCs w:val="24"/>
        </w:rPr>
        <w:t>”</w:t>
      </w:r>
      <w:r w:rsidRPr="008B1478">
        <w:rPr>
          <w:sz w:val="24"/>
          <w:szCs w:val="24"/>
        </w:rPr>
        <w:t xml:space="preserve"> shall mean the current owner of approximately 102 acres, inclusive of the Apartments, with an address of 130 Essex Street in South Hamilton, Massachusetts</w:t>
      </w:r>
      <w:r w:rsidR="0066593E" w:rsidRPr="008B1478">
        <w:rPr>
          <w:sz w:val="24"/>
          <w:szCs w:val="24"/>
        </w:rPr>
        <w:t xml:space="preserve"> </w:t>
      </w:r>
      <w:r w:rsidR="00CC001F" w:rsidRPr="008B1478">
        <w:rPr>
          <w:sz w:val="24"/>
          <w:szCs w:val="24"/>
        </w:rPr>
        <w:t>as identified on</w:t>
      </w:r>
      <w:r w:rsidR="0066593E" w:rsidRPr="008B1478">
        <w:rPr>
          <w:sz w:val="24"/>
          <w:szCs w:val="24"/>
        </w:rPr>
        <w:t xml:space="preserve"> </w:t>
      </w:r>
      <w:r w:rsidR="003904FA" w:rsidRPr="008B1478">
        <w:rPr>
          <w:sz w:val="24"/>
          <w:szCs w:val="24"/>
        </w:rPr>
        <w:t>the Campus Plan</w:t>
      </w:r>
      <w:r w:rsidR="0066593E" w:rsidRPr="008B1478">
        <w:rPr>
          <w:sz w:val="24"/>
          <w:szCs w:val="24"/>
        </w:rPr>
        <w:t>.</w:t>
      </w:r>
    </w:p>
    <w:p w14:paraId="585A9E39" w14:textId="7B37BAA8" w:rsidR="00905F34" w:rsidRPr="00B91957" w:rsidRDefault="00D47D4C" w:rsidP="00905F34">
      <w:pPr>
        <w:pStyle w:val="ListParagraph"/>
        <w:numPr>
          <w:ilvl w:val="0"/>
          <w:numId w:val="8"/>
        </w:numPr>
        <w:tabs>
          <w:tab w:val="left" w:pos="2444"/>
        </w:tabs>
        <w:spacing w:before="91"/>
        <w:rPr>
          <w:strike/>
          <w:color w:val="EE0000"/>
          <w:sz w:val="24"/>
          <w:szCs w:val="24"/>
        </w:rPr>
      </w:pPr>
      <w:r w:rsidRPr="008B1478">
        <w:rPr>
          <w:sz w:val="24"/>
          <w:szCs w:val="24"/>
        </w:rPr>
        <w:t xml:space="preserve">“Preexisting Structures” shall mean the buildings and improvements currently located on the Campus, as those may be renovated and reconstructed </w:t>
      </w:r>
      <w:r w:rsidRPr="00B91957">
        <w:rPr>
          <w:strike/>
          <w:color w:val="EE0000"/>
          <w:sz w:val="24"/>
          <w:szCs w:val="24"/>
        </w:rPr>
        <w:t>within the existing footprint and with the same total square footage.</w:t>
      </w:r>
      <w:r w:rsidR="00B91957">
        <w:rPr>
          <w:color w:val="EE0000"/>
          <w:sz w:val="24"/>
          <w:szCs w:val="24"/>
        </w:rPr>
        <w:t xml:space="preserve"> pursuant to the Zoning Amendment.</w:t>
      </w:r>
    </w:p>
    <w:p w14:paraId="4F32E200" w14:textId="77777777" w:rsidR="006B4D29" w:rsidRPr="00B91957" w:rsidRDefault="006B4D29" w:rsidP="006B4D29">
      <w:pPr>
        <w:pStyle w:val="ListParagraph"/>
        <w:tabs>
          <w:tab w:val="left" w:pos="2444"/>
        </w:tabs>
        <w:spacing w:before="91"/>
        <w:ind w:left="720" w:firstLine="0"/>
        <w:rPr>
          <w:strike/>
          <w:color w:val="EE0000"/>
          <w:sz w:val="24"/>
          <w:szCs w:val="24"/>
        </w:rPr>
      </w:pPr>
    </w:p>
    <w:p w14:paraId="2FBEA491" w14:textId="34C77213" w:rsidR="005367E8" w:rsidRPr="008B1478" w:rsidRDefault="005E31B0" w:rsidP="00902E85">
      <w:pPr>
        <w:pStyle w:val="ListParagraph"/>
        <w:numPr>
          <w:ilvl w:val="0"/>
          <w:numId w:val="7"/>
        </w:numPr>
        <w:tabs>
          <w:tab w:val="left" w:pos="2439"/>
        </w:tabs>
        <w:spacing w:before="91"/>
        <w:rPr>
          <w:b/>
          <w:bCs/>
          <w:sz w:val="24"/>
          <w:szCs w:val="24"/>
        </w:rPr>
      </w:pPr>
      <w:r w:rsidRPr="008B1478">
        <w:rPr>
          <w:b/>
          <w:bCs/>
          <w:sz w:val="24"/>
          <w:szCs w:val="24"/>
        </w:rPr>
        <w:t>Apartment Project</w:t>
      </w:r>
      <w:r w:rsidR="005C5F8A" w:rsidRPr="008B1478">
        <w:rPr>
          <w:b/>
          <w:bCs/>
          <w:sz w:val="24"/>
          <w:szCs w:val="24"/>
        </w:rPr>
        <w:t>:  Total Number of Dwelling Units and Bedrooms</w:t>
      </w:r>
      <w:r w:rsidR="005367E8" w:rsidRPr="008B1478">
        <w:rPr>
          <w:b/>
          <w:bCs/>
          <w:sz w:val="24"/>
          <w:szCs w:val="24"/>
        </w:rPr>
        <w:t xml:space="preserve"> </w:t>
      </w:r>
    </w:p>
    <w:p w14:paraId="5FCDACD1" w14:textId="093182B9" w:rsidR="0080527A" w:rsidRPr="008B1478" w:rsidRDefault="0080527A" w:rsidP="0080527A">
      <w:pPr>
        <w:pStyle w:val="ListParagraph"/>
        <w:tabs>
          <w:tab w:val="left" w:pos="2439"/>
        </w:tabs>
        <w:spacing w:before="91"/>
        <w:ind w:left="720" w:firstLine="0"/>
        <w:rPr>
          <w:sz w:val="24"/>
          <w:szCs w:val="24"/>
        </w:rPr>
      </w:pPr>
      <w:r w:rsidRPr="008B1478">
        <w:rPr>
          <w:sz w:val="24"/>
          <w:szCs w:val="24"/>
        </w:rPr>
        <w:t>The Parties agree that the Apartment Project shall consist of no more than</w:t>
      </w:r>
      <w:r w:rsidR="00B91957">
        <w:rPr>
          <w:sz w:val="24"/>
          <w:szCs w:val="24"/>
        </w:rPr>
        <w:t xml:space="preserve"> </w:t>
      </w:r>
      <w:r w:rsidR="00B91957">
        <w:rPr>
          <w:color w:val="EE0000"/>
          <w:sz w:val="24"/>
          <w:szCs w:val="24"/>
        </w:rPr>
        <w:t>the current</w:t>
      </w:r>
      <w:r w:rsidRPr="008B1478">
        <w:rPr>
          <w:sz w:val="24"/>
          <w:szCs w:val="24"/>
        </w:rPr>
        <w:t xml:space="preserve"> 209 rental dwelling units</w:t>
      </w:r>
      <w:r w:rsidR="00B91957">
        <w:rPr>
          <w:color w:val="EE0000"/>
          <w:sz w:val="24"/>
          <w:szCs w:val="24"/>
        </w:rPr>
        <w:t xml:space="preserve"> and not exceeding the current number of bedrooms</w:t>
      </w:r>
      <w:r w:rsidR="003374A7" w:rsidRPr="008B1478">
        <w:rPr>
          <w:sz w:val="24"/>
          <w:szCs w:val="24"/>
        </w:rPr>
        <w:t xml:space="preserve">.  </w:t>
      </w:r>
    </w:p>
    <w:p w14:paraId="713EAF6C" w14:textId="77777777" w:rsidR="003374A7" w:rsidRPr="008B1478" w:rsidRDefault="003374A7" w:rsidP="0080527A">
      <w:pPr>
        <w:pStyle w:val="ListParagraph"/>
        <w:tabs>
          <w:tab w:val="left" w:pos="2439"/>
        </w:tabs>
        <w:spacing w:before="91"/>
        <w:ind w:left="720" w:firstLine="0"/>
        <w:rPr>
          <w:sz w:val="24"/>
          <w:szCs w:val="24"/>
        </w:rPr>
      </w:pPr>
    </w:p>
    <w:p w14:paraId="4F593F58" w14:textId="1D1B0EDE" w:rsidR="0080527A" w:rsidRPr="008B1478" w:rsidRDefault="0080527A" w:rsidP="0080527A">
      <w:pPr>
        <w:pStyle w:val="ListParagraph"/>
        <w:numPr>
          <w:ilvl w:val="0"/>
          <w:numId w:val="7"/>
        </w:numPr>
        <w:tabs>
          <w:tab w:val="left" w:pos="2439"/>
        </w:tabs>
        <w:spacing w:before="91"/>
        <w:rPr>
          <w:b/>
          <w:bCs/>
          <w:sz w:val="24"/>
          <w:szCs w:val="24"/>
        </w:rPr>
      </w:pPr>
      <w:r w:rsidRPr="008B1478">
        <w:rPr>
          <w:b/>
          <w:bCs/>
          <w:sz w:val="24"/>
          <w:szCs w:val="24"/>
        </w:rPr>
        <w:t>Apartment Project:  Affordability Requirement</w:t>
      </w:r>
    </w:p>
    <w:p w14:paraId="5272DB54" w14:textId="047F7139" w:rsidR="00905F34" w:rsidRPr="008B1478" w:rsidRDefault="00950FDE" w:rsidP="00503C41">
      <w:pPr>
        <w:tabs>
          <w:tab w:val="left" w:pos="2439"/>
        </w:tabs>
        <w:spacing w:before="65"/>
        <w:ind w:left="720"/>
        <w:rPr>
          <w:sz w:val="24"/>
          <w:szCs w:val="24"/>
          <w:u w:val="single"/>
        </w:rPr>
      </w:pPr>
      <w:r w:rsidRPr="008B1478">
        <w:rPr>
          <w:sz w:val="24"/>
          <w:szCs w:val="24"/>
        </w:rPr>
        <w:t xml:space="preserve">GCTS </w:t>
      </w:r>
      <w:r w:rsidR="007B6B81">
        <w:rPr>
          <w:color w:val="EE0000"/>
          <w:sz w:val="24"/>
          <w:szCs w:val="24"/>
        </w:rPr>
        <w:t xml:space="preserve">and its successors and assigns </w:t>
      </w:r>
      <w:r w:rsidR="005B43EB" w:rsidRPr="008B1478">
        <w:rPr>
          <w:sz w:val="24"/>
          <w:szCs w:val="24"/>
        </w:rPr>
        <w:t>shall</w:t>
      </w:r>
      <w:r w:rsidRPr="008B1478">
        <w:rPr>
          <w:sz w:val="24"/>
          <w:szCs w:val="24"/>
        </w:rPr>
        <w:t xml:space="preserve"> restrict 25% of the dwelling units on the lower campus for occupancy by households earning no greater than 80% area median income</w:t>
      </w:r>
      <w:r w:rsidR="00754020" w:rsidRPr="008B1478">
        <w:rPr>
          <w:sz w:val="24"/>
          <w:szCs w:val="24"/>
        </w:rPr>
        <w:t xml:space="preserve"> for the Hamilton region as that number is calculated from time to time by the Commonwealth pursuant to G.L. c.184, ss.31-32</w:t>
      </w:r>
      <w:r w:rsidR="00EF414B" w:rsidRPr="00CB0B61">
        <w:rPr>
          <w:sz w:val="24"/>
          <w:szCs w:val="24"/>
        </w:rPr>
        <w:t>,</w:t>
      </w:r>
      <w:r w:rsidR="00754020" w:rsidRPr="008B1478">
        <w:rPr>
          <w:sz w:val="24"/>
          <w:szCs w:val="24"/>
        </w:rPr>
        <w:t xml:space="preserve"> </w:t>
      </w:r>
      <w:r w:rsidR="005B43EB" w:rsidRPr="008B1478">
        <w:rPr>
          <w:sz w:val="24"/>
          <w:szCs w:val="24"/>
        </w:rPr>
        <w:t xml:space="preserve">with said restriction </w:t>
      </w:r>
      <w:r w:rsidR="00754020" w:rsidRPr="008B1478">
        <w:rPr>
          <w:sz w:val="24"/>
          <w:szCs w:val="24"/>
        </w:rPr>
        <w:t xml:space="preserve">to be </w:t>
      </w:r>
      <w:r w:rsidR="005B43EB" w:rsidRPr="008B1478">
        <w:rPr>
          <w:sz w:val="24"/>
          <w:szCs w:val="24"/>
        </w:rPr>
        <w:t>enforceable and applicable</w:t>
      </w:r>
      <w:r w:rsidR="00754020" w:rsidRPr="008B1478">
        <w:rPr>
          <w:sz w:val="24"/>
          <w:szCs w:val="24"/>
        </w:rPr>
        <w:t xml:space="preserve"> to any third-party private party purchasing the Apartments</w:t>
      </w:r>
      <w:r w:rsidRPr="008B1478">
        <w:rPr>
          <w:sz w:val="24"/>
          <w:szCs w:val="24"/>
        </w:rPr>
        <w:t xml:space="preserve">. </w:t>
      </w:r>
    </w:p>
    <w:p w14:paraId="49ACC628" w14:textId="77777777" w:rsidR="00902E85" w:rsidRPr="008B1478" w:rsidRDefault="00902E85" w:rsidP="006E20B6">
      <w:pPr>
        <w:tabs>
          <w:tab w:val="left" w:pos="2439"/>
        </w:tabs>
        <w:spacing w:before="91"/>
        <w:rPr>
          <w:b/>
          <w:bCs/>
          <w:sz w:val="24"/>
          <w:szCs w:val="24"/>
        </w:rPr>
      </w:pPr>
    </w:p>
    <w:p w14:paraId="4C2F75B0" w14:textId="64CF65C0" w:rsidR="005E31B0" w:rsidRPr="008B1478" w:rsidRDefault="0060618C" w:rsidP="00902E85">
      <w:pPr>
        <w:pStyle w:val="ListParagraph"/>
        <w:numPr>
          <w:ilvl w:val="0"/>
          <w:numId w:val="7"/>
        </w:numPr>
        <w:tabs>
          <w:tab w:val="left" w:pos="2439"/>
        </w:tabs>
        <w:spacing w:before="91"/>
        <w:rPr>
          <w:b/>
          <w:bCs/>
          <w:sz w:val="24"/>
          <w:szCs w:val="24"/>
        </w:rPr>
      </w:pPr>
      <w:bookmarkStart w:id="0" w:name="_Hlk192077390"/>
      <w:r w:rsidRPr="008B1478">
        <w:rPr>
          <w:b/>
          <w:bCs/>
          <w:sz w:val="24"/>
          <w:szCs w:val="24"/>
        </w:rPr>
        <w:t xml:space="preserve">Apartment Project:  </w:t>
      </w:r>
      <w:r w:rsidR="00365437" w:rsidRPr="008B1478">
        <w:rPr>
          <w:b/>
          <w:bCs/>
          <w:sz w:val="24"/>
          <w:szCs w:val="24"/>
        </w:rPr>
        <w:t xml:space="preserve">Project Qualification for Subsidized Housing Inventory </w:t>
      </w:r>
    </w:p>
    <w:p w14:paraId="261616A0" w14:textId="6D100A69" w:rsidR="005367E8" w:rsidRPr="008B1478" w:rsidRDefault="006A638D" w:rsidP="00503C41">
      <w:pPr>
        <w:tabs>
          <w:tab w:val="left" w:pos="2439"/>
        </w:tabs>
        <w:spacing w:before="65"/>
        <w:ind w:left="720"/>
        <w:rPr>
          <w:sz w:val="24"/>
          <w:szCs w:val="24"/>
        </w:rPr>
      </w:pPr>
      <w:r w:rsidRPr="008B1478">
        <w:rPr>
          <w:sz w:val="24"/>
          <w:szCs w:val="24"/>
        </w:rPr>
        <w:t xml:space="preserve">The Town and </w:t>
      </w:r>
      <w:r w:rsidR="005E31B0" w:rsidRPr="008B1478">
        <w:rPr>
          <w:sz w:val="24"/>
          <w:szCs w:val="24"/>
        </w:rPr>
        <w:t>GCTS</w:t>
      </w:r>
      <w:r w:rsidR="007B6B81">
        <w:rPr>
          <w:sz w:val="24"/>
          <w:szCs w:val="24"/>
        </w:rPr>
        <w:t xml:space="preserve">, </w:t>
      </w:r>
      <w:r w:rsidR="007B6B81" w:rsidRPr="007B6B81">
        <w:rPr>
          <w:color w:val="EE0000"/>
          <w:sz w:val="24"/>
          <w:szCs w:val="24"/>
        </w:rPr>
        <w:t xml:space="preserve">and its successors and assigns, </w:t>
      </w:r>
      <w:r w:rsidR="005E31B0" w:rsidRPr="008B1478">
        <w:rPr>
          <w:sz w:val="24"/>
          <w:szCs w:val="24"/>
        </w:rPr>
        <w:t xml:space="preserve">agree </w:t>
      </w:r>
      <w:r w:rsidR="0060618C" w:rsidRPr="008B1478">
        <w:rPr>
          <w:sz w:val="24"/>
          <w:szCs w:val="24"/>
        </w:rPr>
        <w:t xml:space="preserve">that </w:t>
      </w:r>
      <w:r w:rsidRPr="008B1478">
        <w:rPr>
          <w:sz w:val="24"/>
          <w:szCs w:val="24"/>
        </w:rPr>
        <w:t xml:space="preserve">they </w:t>
      </w:r>
      <w:r w:rsidR="0060618C" w:rsidRPr="008B1478">
        <w:rPr>
          <w:sz w:val="24"/>
          <w:szCs w:val="24"/>
        </w:rPr>
        <w:t>will work</w:t>
      </w:r>
      <w:r w:rsidRPr="008B1478">
        <w:rPr>
          <w:sz w:val="24"/>
          <w:szCs w:val="24"/>
        </w:rPr>
        <w:t xml:space="preserve"> cooperatively</w:t>
      </w:r>
      <w:r w:rsidR="00DB0456" w:rsidRPr="008B1478">
        <w:rPr>
          <w:sz w:val="24"/>
          <w:szCs w:val="24"/>
        </w:rPr>
        <w:t xml:space="preserve"> and</w:t>
      </w:r>
      <w:r w:rsidR="0060618C" w:rsidRPr="008B1478">
        <w:rPr>
          <w:sz w:val="24"/>
          <w:szCs w:val="24"/>
        </w:rPr>
        <w:t xml:space="preserve"> in good faith to </w:t>
      </w:r>
      <w:r w:rsidR="00DB0456" w:rsidRPr="008B1478">
        <w:rPr>
          <w:sz w:val="24"/>
          <w:szCs w:val="24"/>
        </w:rPr>
        <w:t>request from</w:t>
      </w:r>
      <w:r w:rsidRPr="008B1478">
        <w:rPr>
          <w:sz w:val="24"/>
          <w:szCs w:val="24"/>
        </w:rPr>
        <w:t xml:space="preserve"> the appropriate state agencies </w:t>
      </w:r>
      <w:r w:rsidR="00DB0456" w:rsidRPr="008B1478">
        <w:rPr>
          <w:sz w:val="24"/>
          <w:szCs w:val="24"/>
        </w:rPr>
        <w:t>the inclusion of</w:t>
      </w:r>
      <w:r w:rsidR="0060618C" w:rsidRPr="008B1478">
        <w:rPr>
          <w:sz w:val="24"/>
          <w:szCs w:val="24"/>
        </w:rPr>
        <w:t xml:space="preserve"> the dwelling units contained within the Apartment Project on</w:t>
      </w:r>
      <w:r w:rsidR="00DB0456" w:rsidRPr="008B1478">
        <w:rPr>
          <w:sz w:val="24"/>
          <w:szCs w:val="24"/>
        </w:rPr>
        <w:t xml:space="preserve"> the Town’s subsidized housing inventory </w:t>
      </w:r>
      <w:r w:rsidR="005E31B0" w:rsidRPr="008B1478">
        <w:rPr>
          <w:sz w:val="24"/>
          <w:szCs w:val="24"/>
        </w:rPr>
        <w:t>as the same is maintained by the Commonwealth</w:t>
      </w:r>
      <w:r w:rsidRPr="008B1478">
        <w:rPr>
          <w:sz w:val="24"/>
          <w:szCs w:val="24"/>
        </w:rPr>
        <w:t>.</w:t>
      </w:r>
    </w:p>
    <w:p w14:paraId="6DE48E6C" w14:textId="77777777" w:rsidR="0080527A" w:rsidRPr="008B1478" w:rsidRDefault="0080527A" w:rsidP="0080527A">
      <w:pPr>
        <w:tabs>
          <w:tab w:val="left" w:pos="2439"/>
        </w:tabs>
        <w:spacing w:before="65"/>
        <w:rPr>
          <w:sz w:val="24"/>
          <w:szCs w:val="24"/>
        </w:rPr>
      </w:pPr>
    </w:p>
    <w:bookmarkEnd w:id="0"/>
    <w:p w14:paraId="00D8D90D" w14:textId="07F1BA53" w:rsidR="005E31B0" w:rsidRPr="008B1478" w:rsidRDefault="006728A9" w:rsidP="00352607">
      <w:pPr>
        <w:pStyle w:val="ListParagraph"/>
        <w:numPr>
          <w:ilvl w:val="0"/>
          <w:numId w:val="7"/>
        </w:numPr>
        <w:tabs>
          <w:tab w:val="left" w:pos="2439"/>
        </w:tabs>
        <w:spacing w:before="91"/>
        <w:rPr>
          <w:b/>
          <w:bCs/>
          <w:sz w:val="24"/>
          <w:szCs w:val="24"/>
        </w:rPr>
      </w:pPr>
      <w:r w:rsidRPr="008B1478">
        <w:rPr>
          <w:b/>
          <w:bCs/>
          <w:sz w:val="24"/>
          <w:szCs w:val="24"/>
        </w:rPr>
        <w:t>Monetary Contribution to Town of Hamilton</w:t>
      </w:r>
    </w:p>
    <w:p w14:paraId="7E27937A" w14:textId="425FF797" w:rsidR="004F1318" w:rsidRPr="008B1478" w:rsidRDefault="004F1318" w:rsidP="004F1318">
      <w:pPr>
        <w:tabs>
          <w:tab w:val="left" w:pos="2439"/>
        </w:tabs>
        <w:spacing w:before="91"/>
        <w:ind w:left="720"/>
        <w:rPr>
          <w:sz w:val="24"/>
          <w:szCs w:val="24"/>
        </w:rPr>
      </w:pPr>
      <w:r w:rsidRPr="008B1478">
        <w:rPr>
          <w:sz w:val="24"/>
          <w:szCs w:val="24"/>
        </w:rPr>
        <w:t xml:space="preserve">To cover the Town’s consulting, legal and other expenditures associated with the process of creating the Brown’s Hill </w:t>
      </w:r>
      <w:r w:rsidRPr="00FA258C">
        <w:rPr>
          <w:strike/>
          <w:color w:val="EE0000"/>
          <w:sz w:val="24"/>
          <w:szCs w:val="24"/>
        </w:rPr>
        <w:t>Zoning</w:t>
      </w:r>
      <w:r w:rsidRPr="008B1478">
        <w:rPr>
          <w:sz w:val="24"/>
          <w:szCs w:val="24"/>
        </w:rPr>
        <w:t xml:space="preserve"> </w:t>
      </w:r>
      <w:r w:rsidR="00FA258C">
        <w:rPr>
          <w:color w:val="EE0000"/>
          <w:sz w:val="24"/>
          <w:szCs w:val="24"/>
        </w:rPr>
        <w:t xml:space="preserve">Overlay </w:t>
      </w:r>
      <w:r w:rsidRPr="008B1478">
        <w:rPr>
          <w:sz w:val="24"/>
          <w:szCs w:val="24"/>
        </w:rPr>
        <w:t xml:space="preserve">District, and as a further act of goodwill to the community, GCTS </w:t>
      </w:r>
      <w:r w:rsidR="00B6705E" w:rsidRPr="00416EC3">
        <w:rPr>
          <w:sz w:val="24"/>
          <w:szCs w:val="24"/>
        </w:rPr>
        <w:t>offers and agrees</w:t>
      </w:r>
      <w:r w:rsidRPr="008B1478">
        <w:rPr>
          <w:sz w:val="24"/>
          <w:szCs w:val="24"/>
        </w:rPr>
        <w:t xml:space="preserve"> to donate to the Town unrestricted funds in the amount of One Million, </w:t>
      </w:r>
      <w:r w:rsidR="001B527B" w:rsidRPr="008B1478">
        <w:rPr>
          <w:sz w:val="24"/>
          <w:szCs w:val="24"/>
        </w:rPr>
        <w:t>One Hundred</w:t>
      </w:r>
      <w:r w:rsidRPr="008B1478">
        <w:rPr>
          <w:sz w:val="24"/>
          <w:szCs w:val="24"/>
        </w:rPr>
        <w:t xml:space="preserve"> Thousand ($1,100,000.00) Dollars</w:t>
      </w:r>
      <w:r w:rsidRPr="008B1478">
        <w:rPr>
          <w:b/>
          <w:bCs/>
          <w:sz w:val="24"/>
          <w:szCs w:val="24"/>
        </w:rPr>
        <w:t xml:space="preserve"> </w:t>
      </w:r>
      <w:r w:rsidRPr="008B1478">
        <w:rPr>
          <w:sz w:val="24"/>
          <w:szCs w:val="24"/>
        </w:rPr>
        <w:t>as follows:</w:t>
      </w:r>
    </w:p>
    <w:p w14:paraId="13D86EB0" w14:textId="1B9DCCB3" w:rsidR="001B527B" w:rsidRPr="008B1478" w:rsidRDefault="001B527B" w:rsidP="00B40BD2">
      <w:pPr>
        <w:numPr>
          <w:ilvl w:val="0"/>
          <w:numId w:val="34"/>
        </w:numPr>
        <w:tabs>
          <w:tab w:val="left" w:pos="1890"/>
        </w:tabs>
        <w:spacing w:before="91"/>
        <w:ind w:left="1890" w:hanging="450"/>
        <w:rPr>
          <w:sz w:val="24"/>
          <w:szCs w:val="24"/>
        </w:rPr>
      </w:pPr>
      <w:r w:rsidRPr="008B1478">
        <w:rPr>
          <w:sz w:val="24"/>
          <w:szCs w:val="24"/>
        </w:rPr>
        <w:t>One Hundred Thousand ($100,000.00) Dollars to be paid upon the passage of the Brown’s Hill Zoning District Zoning Bylaw by Hamilton Town Meeting;</w:t>
      </w:r>
    </w:p>
    <w:p w14:paraId="4F51B3DE" w14:textId="4CF57C08" w:rsidR="004F1318" w:rsidRPr="008B1478" w:rsidRDefault="004F1318" w:rsidP="00B40BD2">
      <w:pPr>
        <w:numPr>
          <w:ilvl w:val="0"/>
          <w:numId w:val="34"/>
        </w:numPr>
        <w:tabs>
          <w:tab w:val="left" w:pos="1890"/>
        </w:tabs>
        <w:spacing w:before="91"/>
        <w:ind w:left="1890" w:hanging="450"/>
        <w:rPr>
          <w:sz w:val="24"/>
          <w:szCs w:val="24"/>
        </w:rPr>
      </w:pPr>
      <w:r w:rsidRPr="008B1478">
        <w:rPr>
          <w:sz w:val="24"/>
          <w:szCs w:val="24"/>
        </w:rPr>
        <w:t>Three Hundred Fifty Thousand ($</w:t>
      </w:r>
      <w:r w:rsidR="00AB75F5">
        <w:rPr>
          <w:sz w:val="24"/>
          <w:szCs w:val="24"/>
        </w:rPr>
        <w:t>300</w:t>
      </w:r>
      <w:r w:rsidRPr="008B1478">
        <w:rPr>
          <w:sz w:val="24"/>
          <w:szCs w:val="24"/>
        </w:rPr>
        <w:t>,000.00) Dollars to be paid upon the conveyance of the Apartment Project to an unrelated third party (with deeds on record with all monies paid and received);</w:t>
      </w:r>
    </w:p>
    <w:p w14:paraId="0C6E31EE" w14:textId="7005D553" w:rsidR="004F1318" w:rsidRPr="008B1478" w:rsidRDefault="004F1318" w:rsidP="00B40BD2">
      <w:pPr>
        <w:numPr>
          <w:ilvl w:val="0"/>
          <w:numId w:val="34"/>
        </w:numPr>
        <w:tabs>
          <w:tab w:val="left" w:pos="1890"/>
        </w:tabs>
        <w:spacing w:before="91"/>
        <w:ind w:left="1890" w:hanging="450"/>
        <w:rPr>
          <w:sz w:val="24"/>
          <w:szCs w:val="24"/>
        </w:rPr>
      </w:pPr>
      <w:r w:rsidRPr="008B1478">
        <w:rPr>
          <w:sz w:val="24"/>
          <w:szCs w:val="24"/>
        </w:rPr>
        <w:t xml:space="preserve">Four Hundred Thousand ($400,000.00) Dollars to be paid upon the conveyance of </w:t>
      </w:r>
      <w:r w:rsidR="009F3E1A" w:rsidRPr="008B1478">
        <w:rPr>
          <w:sz w:val="24"/>
          <w:szCs w:val="24"/>
        </w:rPr>
        <w:t xml:space="preserve">the </w:t>
      </w:r>
      <w:r w:rsidRPr="003425B6">
        <w:rPr>
          <w:sz w:val="24"/>
          <w:szCs w:val="24"/>
        </w:rPr>
        <w:t>Upper Campus</w:t>
      </w:r>
      <w:r w:rsidR="007A423C">
        <w:rPr>
          <w:sz w:val="24"/>
          <w:szCs w:val="24"/>
        </w:rPr>
        <w:t xml:space="preserve"> </w:t>
      </w:r>
      <w:r w:rsidR="007A423C">
        <w:rPr>
          <w:color w:val="EE0000"/>
          <w:sz w:val="24"/>
          <w:szCs w:val="24"/>
        </w:rPr>
        <w:t>or any portion thereof, with said payment to be apportioned according to the acreage conveyed in relation to the total acreage of the sub-district,</w:t>
      </w:r>
      <w:r w:rsidR="009F3E1A" w:rsidRPr="008B1478">
        <w:rPr>
          <w:sz w:val="24"/>
          <w:szCs w:val="24"/>
        </w:rPr>
        <w:t xml:space="preserve"> </w:t>
      </w:r>
      <w:r w:rsidRPr="008B1478">
        <w:rPr>
          <w:sz w:val="24"/>
          <w:szCs w:val="24"/>
        </w:rPr>
        <w:t>to an unrelated third party; and,</w:t>
      </w:r>
    </w:p>
    <w:p w14:paraId="01B4034B" w14:textId="3052D290" w:rsidR="00416EC3" w:rsidRDefault="004F1318" w:rsidP="00416EC3">
      <w:pPr>
        <w:numPr>
          <w:ilvl w:val="0"/>
          <w:numId w:val="34"/>
        </w:numPr>
        <w:tabs>
          <w:tab w:val="left" w:pos="1890"/>
        </w:tabs>
        <w:spacing w:before="91"/>
        <w:ind w:left="1890" w:hanging="450"/>
        <w:rPr>
          <w:sz w:val="24"/>
          <w:szCs w:val="24"/>
        </w:rPr>
      </w:pPr>
      <w:r w:rsidRPr="008B1478">
        <w:rPr>
          <w:sz w:val="24"/>
          <w:szCs w:val="24"/>
        </w:rPr>
        <w:t>Three Hundred Fifty Thousand ($</w:t>
      </w:r>
      <w:r w:rsidR="00AB75F5">
        <w:rPr>
          <w:sz w:val="24"/>
          <w:szCs w:val="24"/>
        </w:rPr>
        <w:t>300</w:t>
      </w:r>
      <w:r w:rsidRPr="008B1478">
        <w:rPr>
          <w:sz w:val="24"/>
          <w:szCs w:val="24"/>
        </w:rPr>
        <w:t xml:space="preserve">,000.00) Dollars to be paid upon the conveyance of the Middle Campus </w:t>
      </w:r>
      <w:r w:rsidR="007A423C">
        <w:rPr>
          <w:color w:val="EE0000"/>
          <w:sz w:val="24"/>
          <w:szCs w:val="24"/>
        </w:rPr>
        <w:t xml:space="preserve">or any portion thereof, with said payment to be apportioned according to the acreage conveyed in relation to the total acreage of the sub-district, </w:t>
      </w:r>
      <w:r w:rsidRPr="008B1478">
        <w:rPr>
          <w:sz w:val="24"/>
          <w:szCs w:val="24"/>
        </w:rPr>
        <w:t>to an unrelated third party.</w:t>
      </w:r>
    </w:p>
    <w:p w14:paraId="36A045F2" w14:textId="53C8B413" w:rsidR="006D321E" w:rsidRPr="006D321E" w:rsidRDefault="00CB0B61" w:rsidP="006D321E">
      <w:pPr>
        <w:numPr>
          <w:ilvl w:val="0"/>
          <w:numId w:val="34"/>
        </w:numPr>
        <w:tabs>
          <w:tab w:val="left" w:pos="1890"/>
        </w:tabs>
        <w:spacing w:before="91"/>
        <w:ind w:left="1890" w:hanging="450"/>
        <w:rPr>
          <w:sz w:val="24"/>
          <w:szCs w:val="24"/>
        </w:rPr>
      </w:pPr>
      <w:r>
        <w:rPr>
          <w:sz w:val="24"/>
          <w:szCs w:val="24"/>
        </w:rPr>
        <w:t xml:space="preserve">At GCTS’s cost, not to exceed </w:t>
      </w:r>
      <w:r w:rsidRPr="00CB0B61">
        <w:rPr>
          <w:sz w:val="24"/>
          <w:szCs w:val="24"/>
        </w:rPr>
        <w:t>Twenty Thousand ($20,000) Dollars</w:t>
      </w:r>
      <w:r>
        <w:rPr>
          <w:sz w:val="24"/>
          <w:szCs w:val="24"/>
        </w:rPr>
        <w:t xml:space="preserve">, GCTS has agreed to engage </w:t>
      </w:r>
      <w:r w:rsidR="006D321E" w:rsidRPr="006D321E">
        <w:rPr>
          <w:sz w:val="24"/>
          <w:szCs w:val="24"/>
        </w:rPr>
        <w:t xml:space="preserve">a qualified transportation planning and engineering consultant to analyze </w:t>
      </w:r>
      <w:r w:rsidRPr="00CB0B61">
        <w:rPr>
          <w:sz w:val="24"/>
          <w:szCs w:val="24"/>
        </w:rPr>
        <w:t>the impact of change in ownership of the Apartments</w:t>
      </w:r>
      <w:r>
        <w:rPr>
          <w:sz w:val="24"/>
          <w:szCs w:val="24"/>
        </w:rPr>
        <w:t>, if any, on traffic including onsite and on adjacent roadways and to provide any recommendations.</w:t>
      </w:r>
    </w:p>
    <w:p w14:paraId="356135F9" w14:textId="77777777" w:rsidR="004F1318" w:rsidRPr="00DE1127" w:rsidRDefault="004F1318" w:rsidP="00DE1127">
      <w:pPr>
        <w:tabs>
          <w:tab w:val="left" w:pos="1890"/>
        </w:tabs>
        <w:spacing w:before="91"/>
        <w:rPr>
          <w:sz w:val="24"/>
          <w:szCs w:val="24"/>
        </w:rPr>
      </w:pPr>
    </w:p>
    <w:p w14:paraId="499FC414" w14:textId="41E10914" w:rsidR="00BA3D21" w:rsidRPr="00640D30" w:rsidRDefault="00EF414B" w:rsidP="00F3648D">
      <w:pPr>
        <w:pStyle w:val="ListParagraph"/>
        <w:numPr>
          <w:ilvl w:val="0"/>
          <w:numId w:val="7"/>
        </w:numPr>
        <w:tabs>
          <w:tab w:val="left" w:pos="2439"/>
        </w:tabs>
        <w:spacing w:before="91"/>
        <w:rPr>
          <w:b/>
          <w:bCs/>
          <w:sz w:val="24"/>
          <w:szCs w:val="24"/>
        </w:rPr>
      </w:pPr>
      <w:r w:rsidRPr="00640D30">
        <w:rPr>
          <w:b/>
          <w:bCs/>
          <w:sz w:val="24"/>
          <w:szCs w:val="24"/>
        </w:rPr>
        <w:t xml:space="preserve">New </w:t>
      </w:r>
      <w:r w:rsidR="00BA3D21" w:rsidRPr="00640D30">
        <w:rPr>
          <w:b/>
          <w:bCs/>
          <w:sz w:val="24"/>
          <w:szCs w:val="24"/>
        </w:rPr>
        <w:t>Zoning District</w:t>
      </w:r>
    </w:p>
    <w:p w14:paraId="42D38CCA" w14:textId="047B45F8" w:rsidR="005540F8" w:rsidRPr="008B1478" w:rsidRDefault="005540F8" w:rsidP="00B15575">
      <w:pPr>
        <w:tabs>
          <w:tab w:val="left" w:pos="2439"/>
        </w:tabs>
        <w:spacing w:before="65"/>
        <w:ind w:left="720"/>
        <w:rPr>
          <w:sz w:val="24"/>
          <w:szCs w:val="24"/>
        </w:rPr>
      </w:pPr>
      <w:r w:rsidRPr="00640D30">
        <w:rPr>
          <w:sz w:val="24"/>
          <w:szCs w:val="24"/>
        </w:rPr>
        <w:t xml:space="preserve">The </w:t>
      </w:r>
      <w:r w:rsidR="00EC7BDC" w:rsidRPr="00640D30">
        <w:rPr>
          <w:sz w:val="24"/>
          <w:szCs w:val="24"/>
        </w:rPr>
        <w:t>Town</w:t>
      </w:r>
      <w:r w:rsidR="007526E7" w:rsidRPr="00640D30">
        <w:rPr>
          <w:sz w:val="24"/>
          <w:szCs w:val="24"/>
        </w:rPr>
        <w:t>, in coordination with the Planning Board,</w:t>
      </w:r>
      <w:r w:rsidR="00EC7BDC" w:rsidRPr="00640D30">
        <w:rPr>
          <w:sz w:val="24"/>
          <w:szCs w:val="24"/>
        </w:rPr>
        <w:t xml:space="preserve"> shall draft and submit to Town Meeting </w:t>
      </w:r>
      <w:r w:rsidR="00EF414B" w:rsidRPr="00640D30">
        <w:rPr>
          <w:sz w:val="24"/>
          <w:szCs w:val="24"/>
        </w:rPr>
        <w:t>the Zoning Amendment</w:t>
      </w:r>
      <w:r w:rsidR="00EC7BDC" w:rsidRPr="00640D30">
        <w:rPr>
          <w:sz w:val="24"/>
          <w:szCs w:val="24"/>
        </w:rPr>
        <w:t xml:space="preserve"> specifying details of use and development within the 102 acre campus consistent with terms herein</w:t>
      </w:r>
      <w:r w:rsidRPr="00640D30">
        <w:rPr>
          <w:sz w:val="24"/>
          <w:szCs w:val="24"/>
        </w:rPr>
        <w:t xml:space="preserve"> and with content similar to that as </w:t>
      </w:r>
      <w:r w:rsidR="00665A77" w:rsidRPr="00640D30">
        <w:rPr>
          <w:sz w:val="24"/>
          <w:szCs w:val="24"/>
        </w:rPr>
        <w:t>attached hereto as Exhibit A</w:t>
      </w:r>
      <w:r w:rsidR="00EC7BDC" w:rsidRPr="00640D30">
        <w:rPr>
          <w:sz w:val="24"/>
          <w:szCs w:val="24"/>
        </w:rPr>
        <w:t>.</w:t>
      </w:r>
      <w:r w:rsidR="00BA3D21" w:rsidRPr="00640D30">
        <w:rPr>
          <w:sz w:val="24"/>
          <w:szCs w:val="24"/>
        </w:rPr>
        <w:t xml:space="preserve"> </w:t>
      </w:r>
      <w:r w:rsidRPr="00640D30">
        <w:rPr>
          <w:sz w:val="24"/>
          <w:szCs w:val="24"/>
        </w:rPr>
        <w:t>Notwithstanding, the Parties agree that revisions to the Zoning Amendment as attached hereto may</w:t>
      </w:r>
      <w:r w:rsidRPr="008B1478">
        <w:rPr>
          <w:sz w:val="24"/>
          <w:szCs w:val="24"/>
        </w:rPr>
        <w:t xml:space="preserve"> be made by the Planning Board following the Board’s public hearing(s) pursuant to G.L. c.40A §5 and Town Meeting prior to adoption of the Zoning Amendment.  </w:t>
      </w:r>
    </w:p>
    <w:p w14:paraId="469923EE" w14:textId="77777777" w:rsidR="00B15575" w:rsidRPr="008B1478" w:rsidRDefault="00B15575" w:rsidP="00B15575">
      <w:pPr>
        <w:tabs>
          <w:tab w:val="left" w:pos="2439"/>
        </w:tabs>
        <w:spacing w:before="65"/>
        <w:ind w:left="720"/>
        <w:rPr>
          <w:sz w:val="24"/>
          <w:szCs w:val="24"/>
        </w:rPr>
      </w:pPr>
    </w:p>
    <w:p w14:paraId="57973AFA" w14:textId="329C6B93" w:rsidR="00352607" w:rsidRPr="008B1478" w:rsidRDefault="00921048" w:rsidP="00F3648D">
      <w:pPr>
        <w:pStyle w:val="ListParagraph"/>
        <w:numPr>
          <w:ilvl w:val="0"/>
          <w:numId w:val="7"/>
        </w:numPr>
        <w:tabs>
          <w:tab w:val="left" w:pos="2444"/>
        </w:tabs>
        <w:spacing w:before="91"/>
        <w:rPr>
          <w:b/>
          <w:bCs/>
          <w:sz w:val="24"/>
          <w:szCs w:val="24"/>
        </w:rPr>
      </w:pPr>
      <w:r w:rsidRPr="008B1478">
        <w:rPr>
          <w:b/>
          <w:bCs/>
          <w:sz w:val="24"/>
          <w:szCs w:val="24"/>
        </w:rPr>
        <w:t>Certain Developments Approved Pursuant to G.L. 40B §§20-23</w:t>
      </w:r>
    </w:p>
    <w:p w14:paraId="6E779FFE" w14:textId="2E8A2CB6" w:rsidR="00905F34" w:rsidRPr="008B1478" w:rsidRDefault="00B6705E" w:rsidP="00503C41">
      <w:pPr>
        <w:tabs>
          <w:tab w:val="left" w:pos="2439"/>
        </w:tabs>
        <w:spacing w:before="65"/>
        <w:ind w:left="720"/>
        <w:rPr>
          <w:sz w:val="24"/>
          <w:szCs w:val="24"/>
        </w:rPr>
      </w:pPr>
      <w:r w:rsidRPr="00D62929">
        <w:rPr>
          <w:sz w:val="24"/>
          <w:szCs w:val="24"/>
        </w:rPr>
        <w:t>Upon passage of the Zoning Amendment and its approval by the Attorney General,</w:t>
      </w:r>
      <w:r>
        <w:rPr>
          <w:sz w:val="24"/>
          <w:szCs w:val="24"/>
        </w:rPr>
        <w:t xml:space="preserve"> </w:t>
      </w:r>
      <w:r w:rsidR="0060261F" w:rsidRPr="008B1478">
        <w:rPr>
          <w:sz w:val="24"/>
          <w:szCs w:val="24"/>
        </w:rPr>
        <w:lastRenderedPageBreak/>
        <w:t xml:space="preserve">GCTS agrees to impose a restriction pursuant to G.L. c.184 §27 with the Town of Hamilton as an intended beneficiary </w:t>
      </w:r>
      <w:r w:rsidR="00BF7438" w:rsidRPr="008B1478">
        <w:rPr>
          <w:sz w:val="24"/>
          <w:szCs w:val="24"/>
        </w:rPr>
        <w:t xml:space="preserve">that neither it nor its successors or assigns shall apply to develop the </w:t>
      </w:r>
      <w:r w:rsidR="00FE05CF" w:rsidRPr="008B1478">
        <w:rPr>
          <w:sz w:val="24"/>
          <w:szCs w:val="24"/>
        </w:rPr>
        <w:t xml:space="preserve">Campus </w:t>
      </w:r>
      <w:r w:rsidR="00BF7438" w:rsidRPr="008B1478">
        <w:rPr>
          <w:sz w:val="24"/>
          <w:szCs w:val="24"/>
        </w:rPr>
        <w:t>pursuant to G.L. c.40B, ss. 20-23 and, accordingly, waives any right to claim that the Town of Hamilton is not “consistent with local needs” as that phrase is defined in G.L. c.40B, s.20</w:t>
      </w:r>
      <w:r w:rsidR="006A318C" w:rsidRPr="008B1478">
        <w:rPr>
          <w:sz w:val="24"/>
          <w:szCs w:val="24"/>
        </w:rPr>
        <w:t xml:space="preserve"> but excluding 40B applications pursuant to a Select</w:t>
      </w:r>
      <w:r w:rsidR="00517ACB" w:rsidRPr="008B1478">
        <w:rPr>
          <w:sz w:val="24"/>
          <w:szCs w:val="24"/>
        </w:rPr>
        <w:t xml:space="preserve"> B</w:t>
      </w:r>
      <w:r w:rsidR="006A318C" w:rsidRPr="008B1478">
        <w:rPr>
          <w:sz w:val="24"/>
          <w:szCs w:val="24"/>
        </w:rPr>
        <w:t xml:space="preserve">oard endorsed “local initiative </w:t>
      </w:r>
      <w:r w:rsidR="00B84FFB" w:rsidRPr="008B1478">
        <w:rPr>
          <w:sz w:val="24"/>
          <w:szCs w:val="24"/>
        </w:rPr>
        <w:t>program</w:t>
      </w:r>
      <w:r w:rsidR="006A318C" w:rsidRPr="008B1478">
        <w:rPr>
          <w:sz w:val="24"/>
          <w:szCs w:val="24"/>
        </w:rPr>
        <w:t>” or similar initiative</w:t>
      </w:r>
      <w:r w:rsidR="00BF7438" w:rsidRPr="008B1478">
        <w:rPr>
          <w:sz w:val="24"/>
          <w:szCs w:val="24"/>
        </w:rPr>
        <w:t xml:space="preserve">. </w:t>
      </w:r>
    </w:p>
    <w:p w14:paraId="51FA6B56" w14:textId="77777777" w:rsidR="00EC55E8" w:rsidRPr="008B1478" w:rsidRDefault="00EC55E8" w:rsidP="005643FC">
      <w:pPr>
        <w:pStyle w:val="BodyText"/>
        <w:spacing w:line="249" w:lineRule="auto"/>
        <w:ind w:left="1440" w:right="523"/>
        <w:rPr>
          <w:sz w:val="24"/>
          <w:szCs w:val="24"/>
        </w:rPr>
      </w:pPr>
    </w:p>
    <w:p w14:paraId="2CE1C836" w14:textId="32C68006" w:rsidR="00B4552C" w:rsidRPr="008B1478" w:rsidRDefault="006216C4" w:rsidP="00F3648D">
      <w:pPr>
        <w:pStyle w:val="ListParagraph"/>
        <w:numPr>
          <w:ilvl w:val="0"/>
          <w:numId w:val="7"/>
        </w:numPr>
        <w:tabs>
          <w:tab w:val="left" w:pos="2444"/>
        </w:tabs>
        <w:spacing w:before="91"/>
        <w:rPr>
          <w:b/>
          <w:bCs/>
          <w:sz w:val="24"/>
          <w:szCs w:val="24"/>
        </w:rPr>
      </w:pPr>
      <w:r w:rsidRPr="008B1478">
        <w:rPr>
          <w:b/>
          <w:bCs/>
          <w:sz w:val="24"/>
          <w:szCs w:val="24"/>
        </w:rPr>
        <w:t xml:space="preserve">Preservation of Public Access </w:t>
      </w:r>
    </w:p>
    <w:p w14:paraId="2D27AC26" w14:textId="0F9425FA" w:rsidR="0003558F" w:rsidRDefault="006216C4" w:rsidP="00503C41">
      <w:pPr>
        <w:tabs>
          <w:tab w:val="left" w:pos="2439"/>
        </w:tabs>
        <w:spacing w:before="65"/>
        <w:ind w:left="720"/>
        <w:rPr>
          <w:sz w:val="24"/>
          <w:szCs w:val="24"/>
        </w:rPr>
      </w:pPr>
      <w:r w:rsidRPr="008B1478">
        <w:rPr>
          <w:sz w:val="24"/>
          <w:szCs w:val="24"/>
        </w:rPr>
        <w:t>GCTS agrees to continue permitting access to</w:t>
      </w:r>
      <w:r w:rsidR="00CD0CC5" w:rsidRPr="008B1478">
        <w:rPr>
          <w:sz w:val="24"/>
          <w:szCs w:val="24"/>
        </w:rPr>
        <w:t xml:space="preserve"> the </w:t>
      </w:r>
      <w:r w:rsidR="00EC6543" w:rsidRPr="008B1478">
        <w:rPr>
          <w:sz w:val="24"/>
          <w:szCs w:val="24"/>
        </w:rPr>
        <w:t>C</w:t>
      </w:r>
      <w:r w:rsidR="00CD0CC5" w:rsidRPr="008B1478">
        <w:rPr>
          <w:sz w:val="24"/>
          <w:szCs w:val="24"/>
        </w:rPr>
        <w:t xml:space="preserve">ampus </w:t>
      </w:r>
      <w:r w:rsidR="00EC6543" w:rsidRPr="008B1478">
        <w:rPr>
          <w:sz w:val="24"/>
          <w:szCs w:val="24"/>
        </w:rPr>
        <w:t xml:space="preserve">(excluding the Apartment Lots) </w:t>
      </w:r>
      <w:r w:rsidR="00CD0CC5" w:rsidRPr="008B1478">
        <w:rPr>
          <w:sz w:val="24"/>
          <w:szCs w:val="24"/>
        </w:rPr>
        <w:t xml:space="preserve">by </w:t>
      </w:r>
      <w:r w:rsidRPr="008B1478">
        <w:rPr>
          <w:sz w:val="24"/>
          <w:szCs w:val="24"/>
        </w:rPr>
        <w:t>Hamilton residents for walking, horse-riding, and other recreational purposes upon the same conditions and in the same manner as it has done historically</w:t>
      </w:r>
      <w:r w:rsidR="006736AE" w:rsidRPr="008B1478">
        <w:rPr>
          <w:sz w:val="24"/>
          <w:szCs w:val="24"/>
        </w:rPr>
        <w:t xml:space="preserve"> within the </w:t>
      </w:r>
      <w:r w:rsidR="007C3CD5" w:rsidRPr="008B1478">
        <w:rPr>
          <w:sz w:val="24"/>
          <w:szCs w:val="24"/>
        </w:rPr>
        <w:t>Campus</w:t>
      </w:r>
      <w:r w:rsidRPr="008B1478">
        <w:rPr>
          <w:sz w:val="24"/>
          <w:szCs w:val="24"/>
        </w:rPr>
        <w:t xml:space="preserve">. The Town agrees that such uses by any member of the public shall be pursuant </w:t>
      </w:r>
      <w:r w:rsidRPr="00D62929">
        <w:rPr>
          <w:sz w:val="24"/>
          <w:szCs w:val="24"/>
        </w:rPr>
        <w:t xml:space="preserve">to and subject to </w:t>
      </w:r>
      <w:r w:rsidRPr="00377A7D">
        <w:rPr>
          <w:strike/>
          <w:color w:val="EE0000"/>
          <w:sz w:val="24"/>
          <w:szCs w:val="24"/>
        </w:rPr>
        <w:t>General Laws, Chapter 21, Section 17C.</w:t>
      </w:r>
      <w:r w:rsidRPr="00377A7D">
        <w:rPr>
          <w:color w:val="EE0000"/>
          <w:sz w:val="24"/>
          <w:szCs w:val="24"/>
        </w:rPr>
        <w:t xml:space="preserve"> </w:t>
      </w:r>
      <w:r w:rsidR="00377A7D">
        <w:rPr>
          <w:sz w:val="24"/>
          <w:szCs w:val="24"/>
        </w:rPr>
        <w:t xml:space="preserve"> </w:t>
      </w:r>
      <w:r w:rsidR="00377A7D" w:rsidRPr="002E4A82">
        <w:rPr>
          <w:color w:val="EE0000"/>
          <w:sz w:val="24"/>
          <w:szCs w:val="24"/>
        </w:rPr>
        <w:t>G.L. c. 21</w:t>
      </w:r>
      <w:r w:rsidR="002E4A82" w:rsidRPr="002E4A82">
        <w:rPr>
          <w:color w:val="EE0000"/>
          <w:sz w:val="24"/>
          <w:szCs w:val="24"/>
        </w:rPr>
        <w:t xml:space="preserve"> §17C. </w:t>
      </w:r>
      <w:r w:rsidRPr="00D62929">
        <w:rPr>
          <w:sz w:val="24"/>
          <w:szCs w:val="24"/>
        </w:rPr>
        <w:t xml:space="preserve">The Town acknowledges that </w:t>
      </w:r>
      <w:r w:rsidR="006736AE" w:rsidRPr="00D62929">
        <w:rPr>
          <w:sz w:val="24"/>
          <w:szCs w:val="24"/>
        </w:rPr>
        <w:t>GCTS’s</w:t>
      </w:r>
      <w:r w:rsidRPr="00D62929">
        <w:rPr>
          <w:sz w:val="24"/>
          <w:szCs w:val="24"/>
        </w:rPr>
        <w:t xml:space="preserve"> permission provided hereunder may be modified, conditioned or terminated by </w:t>
      </w:r>
      <w:r w:rsidR="006736AE" w:rsidRPr="00D62929">
        <w:rPr>
          <w:sz w:val="24"/>
          <w:szCs w:val="24"/>
        </w:rPr>
        <w:t>GCTS</w:t>
      </w:r>
      <w:r w:rsidR="003425B6" w:rsidRPr="00D62929">
        <w:rPr>
          <w:sz w:val="24"/>
          <w:szCs w:val="24"/>
        </w:rPr>
        <w:t xml:space="preserve"> upon written notice to the Town.</w:t>
      </w:r>
    </w:p>
    <w:p w14:paraId="5B1D37F6" w14:textId="77777777" w:rsidR="00DC18AF" w:rsidRDefault="00DC18AF" w:rsidP="00503C41">
      <w:pPr>
        <w:tabs>
          <w:tab w:val="left" w:pos="2439"/>
        </w:tabs>
        <w:spacing w:before="65"/>
        <w:ind w:left="720"/>
        <w:rPr>
          <w:sz w:val="24"/>
          <w:szCs w:val="24"/>
        </w:rPr>
      </w:pPr>
    </w:p>
    <w:p w14:paraId="6B0CBFCC" w14:textId="06AC68A7" w:rsidR="00DC18AF" w:rsidRPr="00640D30" w:rsidRDefault="00DC18AF" w:rsidP="00DC18AF">
      <w:pPr>
        <w:pStyle w:val="ListParagraph"/>
        <w:numPr>
          <w:ilvl w:val="0"/>
          <w:numId w:val="7"/>
        </w:numPr>
        <w:tabs>
          <w:tab w:val="left" w:pos="2444"/>
        </w:tabs>
        <w:spacing w:before="91"/>
        <w:rPr>
          <w:b/>
          <w:bCs/>
          <w:sz w:val="24"/>
          <w:szCs w:val="24"/>
        </w:rPr>
      </w:pPr>
      <w:r w:rsidRPr="00640D30">
        <w:rPr>
          <w:b/>
          <w:bCs/>
          <w:sz w:val="24"/>
          <w:szCs w:val="24"/>
        </w:rPr>
        <w:t>Construction within the Heritage Landscape Portion of the Campus</w:t>
      </w:r>
    </w:p>
    <w:p w14:paraId="6326D83D" w14:textId="668FABFE" w:rsidR="00DC18AF" w:rsidRDefault="00DC18AF" w:rsidP="00DC18AF">
      <w:pPr>
        <w:pStyle w:val="ListParagraph"/>
        <w:tabs>
          <w:tab w:val="left" w:pos="2444"/>
        </w:tabs>
        <w:spacing w:before="91"/>
        <w:ind w:left="720" w:firstLine="0"/>
        <w:rPr>
          <w:sz w:val="24"/>
          <w:szCs w:val="24"/>
        </w:rPr>
      </w:pPr>
      <w:r w:rsidRPr="00640D30">
        <w:rPr>
          <w:sz w:val="24"/>
          <w:szCs w:val="24"/>
        </w:rPr>
        <w:t>Upon the satisfaction of the conditions found in Section II</w:t>
      </w:r>
      <w:r w:rsidR="00EF414B" w:rsidRPr="00640D30">
        <w:rPr>
          <w:sz w:val="24"/>
          <w:szCs w:val="24"/>
        </w:rPr>
        <w:t>.</w:t>
      </w:r>
      <w:r w:rsidRPr="00640D30">
        <w:rPr>
          <w:sz w:val="24"/>
          <w:szCs w:val="24"/>
        </w:rPr>
        <w:t xml:space="preserve"> H</w:t>
      </w:r>
      <w:r w:rsidR="00EF414B" w:rsidRPr="00640D30">
        <w:rPr>
          <w:sz w:val="24"/>
          <w:szCs w:val="24"/>
        </w:rPr>
        <w:t>.</w:t>
      </w:r>
      <w:r w:rsidRPr="00640D30">
        <w:rPr>
          <w:sz w:val="24"/>
          <w:szCs w:val="24"/>
        </w:rPr>
        <w:t xml:space="preserve">, below, GCTS agrees to impose a deed restriction pursuant to G.L. c.184 §27 upon that portion of the campus identified on the Campus Plan as </w:t>
      </w:r>
      <w:r w:rsidR="00FF48CE" w:rsidRPr="00640D30">
        <w:rPr>
          <w:sz w:val="24"/>
          <w:szCs w:val="24"/>
        </w:rPr>
        <w:t xml:space="preserve">the </w:t>
      </w:r>
      <w:r w:rsidRPr="00640D30">
        <w:rPr>
          <w:sz w:val="24"/>
          <w:szCs w:val="24"/>
        </w:rPr>
        <w:t>“Heritage Landscape”.  Said restriction to be in force for the longest period permitted by law, but in no event, less than thirty (30) years and shall include prohibitions on the construction of any new structure, alterations or changes to existing structures</w:t>
      </w:r>
      <w:r w:rsidR="009C4B10">
        <w:rPr>
          <w:sz w:val="24"/>
          <w:szCs w:val="24"/>
        </w:rPr>
        <w:t xml:space="preserve">, </w:t>
      </w:r>
      <w:r w:rsidR="009C4B10" w:rsidRPr="009C4B10">
        <w:rPr>
          <w:color w:val="EE0000"/>
          <w:sz w:val="24"/>
          <w:szCs w:val="24"/>
        </w:rPr>
        <w:t>pursuant to the Zoning Amendment</w:t>
      </w:r>
      <w:r w:rsidR="009C4B10">
        <w:rPr>
          <w:color w:val="EE0000"/>
          <w:sz w:val="24"/>
          <w:szCs w:val="24"/>
        </w:rPr>
        <w:t>,</w:t>
      </w:r>
      <w:r w:rsidRPr="009C4B10">
        <w:rPr>
          <w:color w:val="EE0000"/>
          <w:sz w:val="24"/>
          <w:szCs w:val="24"/>
        </w:rPr>
        <w:t xml:space="preserve"> </w:t>
      </w:r>
      <w:r w:rsidRPr="00640D30">
        <w:rPr>
          <w:sz w:val="24"/>
          <w:szCs w:val="24"/>
        </w:rPr>
        <w:t>other than as required</w:t>
      </w:r>
      <w:r w:rsidR="00EF414B" w:rsidRPr="00640D30">
        <w:rPr>
          <w:sz w:val="24"/>
          <w:szCs w:val="24"/>
        </w:rPr>
        <w:t xml:space="preserve"> due to </w:t>
      </w:r>
      <w:r w:rsidR="00AB688C" w:rsidRPr="00640D30">
        <w:rPr>
          <w:sz w:val="24"/>
          <w:szCs w:val="24"/>
        </w:rPr>
        <w:t xml:space="preserve">threats to </w:t>
      </w:r>
      <w:r w:rsidR="00EF414B" w:rsidRPr="00640D30">
        <w:rPr>
          <w:sz w:val="24"/>
          <w:szCs w:val="24"/>
        </w:rPr>
        <w:t>public health or safety</w:t>
      </w:r>
      <w:r w:rsidRPr="00640D30">
        <w:rPr>
          <w:sz w:val="24"/>
          <w:szCs w:val="24"/>
        </w:rPr>
        <w:t xml:space="preserve"> by the Building Commissioner, Board of Health or relevant state agency and provided further that said </w:t>
      </w:r>
      <w:r w:rsidR="00AB688C" w:rsidRPr="00640D30">
        <w:rPr>
          <w:sz w:val="24"/>
          <w:szCs w:val="24"/>
        </w:rPr>
        <w:t xml:space="preserve">deed </w:t>
      </w:r>
      <w:r w:rsidRPr="00640D30">
        <w:rPr>
          <w:sz w:val="24"/>
          <w:szCs w:val="24"/>
        </w:rPr>
        <w:t>restriction is not intended to</w:t>
      </w:r>
      <w:r w:rsidR="00FF48CE" w:rsidRPr="00640D30">
        <w:rPr>
          <w:sz w:val="24"/>
          <w:szCs w:val="24"/>
        </w:rPr>
        <w:t xml:space="preserve"> and shall not</w:t>
      </w:r>
      <w:r w:rsidRPr="00640D30">
        <w:rPr>
          <w:sz w:val="24"/>
          <w:szCs w:val="24"/>
        </w:rPr>
        <w:t xml:space="preserve"> restrict or in any manner limit</w:t>
      </w:r>
      <w:r w:rsidR="00C72846" w:rsidRPr="00640D30">
        <w:rPr>
          <w:sz w:val="24"/>
          <w:szCs w:val="24"/>
        </w:rPr>
        <w:t xml:space="preserve"> beyond that authorized by law</w:t>
      </w:r>
      <w:r w:rsidRPr="00640D30">
        <w:rPr>
          <w:sz w:val="24"/>
          <w:szCs w:val="24"/>
        </w:rPr>
        <w:t>, those uses</w:t>
      </w:r>
      <w:r w:rsidR="00FF48CE" w:rsidRPr="00640D30">
        <w:rPr>
          <w:sz w:val="24"/>
          <w:szCs w:val="24"/>
        </w:rPr>
        <w:t>, improvements, construction</w:t>
      </w:r>
      <w:r w:rsidRPr="00640D30">
        <w:rPr>
          <w:sz w:val="24"/>
          <w:szCs w:val="24"/>
        </w:rPr>
        <w:t xml:space="preserve"> or structures otherwise protected by G.L. c.40A §3. </w:t>
      </w:r>
      <w:r w:rsidR="00C72846" w:rsidRPr="00640D30">
        <w:rPr>
          <w:sz w:val="24"/>
          <w:szCs w:val="24"/>
        </w:rPr>
        <w:t>In addition, t</w:t>
      </w:r>
      <w:r w:rsidRPr="00640D30">
        <w:rPr>
          <w:sz w:val="24"/>
          <w:szCs w:val="24"/>
        </w:rPr>
        <w:t xml:space="preserve">he provisions of this paragraph are not intended to prohibit or restrict improvements to utilities, parking, </w:t>
      </w:r>
      <w:r w:rsidR="00640D30">
        <w:rPr>
          <w:sz w:val="24"/>
          <w:szCs w:val="24"/>
        </w:rPr>
        <w:t xml:space="preserve">roads, pathways, </w:t>
      </w:r>
      <w:r w:rsidR="00C979BA">
        <w:rPr>
          <w:sz w:val="24"/>
          <w:szCs w:val="24"/>
        </w:rPr>
        <w:t xml:space="preserve">passive recreation, </w:t>
      </w:r>
      <w:r w:rsidRPr="00640D30">
        <w:rPr>
          <w:sz w:val="24"/>
          <w:szCs w:val="24"/>
        </w:rPr>
        <w:t xml:space="preserve">landscaping or other </w:t>
      </w:r>
      <w:r w:rsidR="00C72846" w:rsidRPr="00640D30">
        <w:rPr>
          <w:sz w:val="24"/>
          <w:szCs w:val="24"/>
        </w:rPr>
        <w:t>nonstructural</w:t>
      </w:r>
      <w:r w:rsidRPr="00640D30">
        <w:rPr>
          <w:sz w:val="24"/>
          <w:szCs w:val="24"/>
        </w:rPr>
        <w:t xml:space="preserve"> alterations within the Heritage Landscape. </w:t>
      </w:r>
    </w:p>
    <w:p w14:paraId="3AF8C0BC" w14:textId="77777777" w:rsidR="005643FC" w:rsidRPr="008B1478" w:rsidRDefault="005643FC" w:rsidP="00C72846">
      <w:pPr>
        <w:pStyle w:val="BodyText"/>
        <w:spacing w:line="249" w:lineRule="auto"/>
        <w:ind w:right="534"/>
        <w:rPr>
          <w:sz w:val="24"/>
          <w:szCs w:val="24"/>
        </w:rPr>
      </w:pPr>
    </w:p>
    <w:p w14:paraId="09E19195" w14:textId="6231CE73" w:rsidR="002336DA" w:rsidRPr="008B1478" w:rsidRDefault="006938AA" w:rsidP="00F3648D">
      <w:pPr>
        <w:pStyle w:val="ListParagraph"/>
        <w:numPr>
          <w:ilvl w:val="0"/>
          <w:numId w:val="7"/>
        </w:numPr>
        <w:tabs>
          <w:tab w:val="left" w:pos="2439"/>
        </w:tabs>
        <w:spacing w:before="91"/>
        <w:rPr>
          <w:b/>
          <w:bCs/>
          <w:sz w:val="24"/>
          <w:szCs w:val="24"/>
        </w:rPr>
      </w:pPr>
      <w:r w:rsidRPr="008B1478">
        <w:rPr>
          <w:b/>
          <w:bCs/>
          <w:sz w:val="24"/>
          <w:szCs w:val="24"/>
        </w:rPr>
        <w:t>Required Connection to On-Site Wastewater Treatment Plant</w:t>
      </w:r>
    </w:p>
    <w:p w14:paraId="3174F580" w14:textId="7E818FFC" w:rsidR="0080172B" w:rsidRPr="008B1478" w:rsidRDefault="006938AA" w:rsidP="00503C41">
      <w:pPr>
        <w:tabs>
          <w:tab w:val="left" w:pos="2439"/>
        </w:tabs>
        <w:spacing w:before="65"/>
        <w:ind w:left="720"/>
        <w:rPr>
          <w:sz w:val="24"/>
          <w:szCs w:val="24"/>
        </w:rPr>
      </w:pPr>
      <w:r w:rsidRPr="008B1478">
        <w:rPr>
          <w:sz w:val="24"/>
          <w:szCs w:val="24"/>
        </w:rPr>
        <w:t xml:space="preserve">GCTS agrees that all residential and commercial wastewater generated on the Campus, including </w:t>
      </w:r>
      <w:r w:rsidR="0060261F" w:rsidRPr="008B1478">
        <w:rPr>
          <w:sz w:val="24"/>
          <w:szCs w:val="24"/>
        </w:rPr>
        <w:t>the proposed Apartment</w:t>
      </w:r>
      <w:r w:rsidR="000352B3" w:rsidRPr="008B1478">
        <w:rPr>
          <w:sz w:val="24"/>
          <w:szCs w:val="24"/>
        </w:rPr>
        <w:t xml:space="preserve"> Project</w:t>
      </w:r>
      <w:r w:rsidR="0060261F" w:rsidRPr="008B1478">
        <w:rPr>
          <w:sz w:val="24"/>
          <w:szCs w:val="24"/>
        </w:rPr>
        <w:t xml:space="preserve"> and </w:t>
      </w:r>
      <w:r w:rsidRPr="008B1478">
        <w:rPr>
          <w:sz w:val="24"/>
          <w:szCs w:val="24"/>
        </w:rPr>
        <w:t xml:space="preserve">those </w:t>
      </w:r>
      <w:r w:rsidR="005117AB" w:rsidRPr="008B1478">
        <w:rPr>
          <w:sz w:val="24"/>
          <w:szCs w:val="24"/>
        </w:rPr>
        <w:t xml:space="preserve">uses and structures </w:t>
      </w:r>
      <w:r w:rsidRPr="008B1478">
        <w:rPr>
          <w:sz w:val="24"/>
          <w:szCs w:val="24"/>
        </w:rPr>
        <w:t xml:space="preserve">entitled to protections pursuant to G.L. c.40A §3, shall be treated by means of an onsite wastewater treatment plant in full compliance with 314 CMR 5.00 et seq. and </w:t>
      </w:r>
      <w:r w:rsidR="005117AB" w:rsidRPr="008B1478">
        <w:rPr>
          <w:sz w:val="24"/>
          <w:szCs w:val="24"/>
        </w:rPr>
        <w:t xml:space="preserve">relevant </w:t>
      </w:r>
      <w:r w:rsidRPr="008B1478">
        <w:rPr>
          <w:sz w:val="24"/>
          <w:szCs w:val="24"/>
        </w:rPr>
        <w:t>regulations adopted by the Hamilton Board of Health</w:t>
      </w:r>
      <w:r w:rsidR="005C0BB5" w:rsidRPr="008B1478">
        <w:rPr>
          <w:sz w:val="24"/>
          <w:szCs w:val="24"/>
        </w:rPr>
        <w:t xml:space="preserve"> generally applicable to all properties</w:t>
      </w:r>
      <w:r w:rsidR="00D64C17" w:rsidRPr="008B1478">
        <w:rPr>
          <w:sz w:val="24"/>
          <w:szCs w:val="24"/>
        </w:rPr>
        <w:t xml:space="preserve"> in t</w:t>
      </w:r>
      <w:r w:rsidR="005C0BB5" w:rsidRPr="008B1478">
        <w:rPr>
          <w:sz w:val="24"/>
          <w:szCs w:val="24"/>
        </w:rPr>
        <w:t>he Town</w:t>
      </w:r>
      <w:r w:rsidRPr="008B1478">
        <w:rPr>
          <w:sz w:val="24"/>
          <w:szCs w:val="24"/>
        </w:rPr>
        <w:t>.</w:t>
      </w:r>
    </w:p>
    <w:p w14:paraId="57B5E967" w14:textId="77777777" w:rsidR="00340C9E" w:rsidRPr="008B1478" w:rsidRDefault="00340C9E" w:rsidP="00340C9E">
      <w:pPr>
        <w:tabs>
          <w:tab w:val="left" w:pos="2439"/>
        </w:tabs>
        <w:spacing w:before="91"/>
        <w:rPr>
          <w:sz w:val="24"/>
          <w:szCs w:val="24"/>
        </w:rPr>
      </w:pPr>
    </w:p>
    <w:p w14:paraId="184891DF" w14:textId="66818E5C" w:rsidR="00B4552C" w:rsidRPr="008B1478" w:rsidRDefault="00D70303" w:rsidP="00F3648D">
      <w:pPr>
        <w:pStyle w:val="ListParagraph"/>
        <w:numPr>
          <w:ilvl w:val="0"/>
          <w:numId w:val="7"/>
        </w:numPr>
        <w:tabs>
          <w:tab w:val="left" w:pos="2439"/>
        </w:tabs>
        <w:spacing w:before="91"/>
        <w:rPr>
          <w:b/>
          <w:bCs/>
          <w:sz w:val="24"/>
          <w:szCs w:val="24"/>
        </w:rPr>
      </w:pPr>
      <w:bookmarkStart w:id="1" w:name="_Hlk192077638"/>
      <w:bookmarkStart w:id="2" w:name="_Hlk212715920"/>
      <w:r w:rsidRPr="008B1478">
        <w:rPr>
          <w:b/>
          <w:bCs/>
          <w:sz w:val="24"/>
          <w:szCs w:val="24"/>
        </w:rPr>
        <w:t>No Change for Current Permitted Uses</w:t>
      </w:r>
    </w:p>
    <w:p w14:paraId="074C132D" w14:textId="51CFA517" w:rsidR="00352607" w:rsidRDefault="00D70303" w:rsidP="00503C41">
      <w:pPr>
        <w:tabs>
          <w:tab w:val="left" w:pos="2439"/>
        </w:tabs>
        <w:spacing w:before="65"/>
        <w:ind w:left="720"/>
        <w:rPr>
          <w:sz w:val="24"/>
          <w:szCs w:val="24"/>
        </w:rPr>
      </w:pPr>
      <w:bookmarkStart w:id="3" w:name="_Hlk192077629"/>
      <w:bookmarkEnd w:id="1"/>
      <w:r w:rsidRPr="008B1478">
        <w:rPr>
          <w:sz w:val="24"/>
          <w:szCs w:val="24"/>
        </w:rPr>
        <w:t xml:space="preserve">This Agreement shall not operate or be interpreted to restrict any </w:t>
      </w:r>
      <w:r w:rsidR="006C35B0" w:rsidRPr="008B1478">
        <w:rPr>
          <w:sz w:val="24"/>
          <w:szCs w:val="24"/>
        </w:rPr>
        <w:t xml:space="preserve">lawful </w:t>
      </w:r>
      <w:r w:rsidR="00EE0B77" w:rsidRPr="008B1478">
        <w:rPr>
          <w:sz w:val="24"/>
          <w:szCs w:val="24"/>
        </w:rPr>
        <w:t xml:space="preserve">or </w:t>
      </w:r>
      <w:r w:rsidRPr="008B1478">
        <w:rPr>
          <w:sz w:val="24"/>
          <w:szCs w:val="24"/>
        </w:rPr>
        <w:t xml:space="preserve">currently permitted uses of the </w:t>
      </w:r>
      <w:r w:rsidR="007C3CD5" w:rsidRPr="008B1478">
        <w:rPr>
          <w:sz w:val="24"/>
          <w:szCs w:val="24"/>
        </w:rPr>
        <w:t>Campus</w:t>
      </w:r>
      <w:r w:rsidR="00787A23" w:rsidRPr="008B1478">
        <w:rPr>
          <w:sz w:val="24"/>
          <w:szCs w:val="24"/>
        </w:rPr>
        <w:t xml:space="preserve"> </w:t>
      </w:r>
      <w:r w:rsidR="00787A23" w:rsidRPr="008B1478">
        <w:rPr>
          <w:color w:val="2A2A2A"/>
          <w:sz w:val="24"/>
          <w:szCs w:val="24"/>
        </w:rPr>
        <w:t>unless the same is expressly limited or prohibited by this Agreement</w:t>
      </w:r>
      <w:r w:rsidR="002A1FF8" w:rsidRPr="008B1478">
        <w:rPr>
          <w:sz w:val="24"/>
          <w:szCs w:val="24"/>
        </w:rPr>
        <w:t>.</w:t>
      </w:r>
      <w:r w:rsidR="007E1686" w:rsidRPr="008B1478">
        <w:rPr>
          <w:sz w:val="24"/>
          <w:szCs w:val="24"/>
        </w:rPr>
        <w:t xml:space="preserve">  </w:t>
      </w:r>
      <w:r w:rsidR="00AB688C" w:rsidRPr="00C979BA">
        <w:rPr>
          <w:sz w:val="24"/>
          <w:szCs w:val="24"/>
        </w:rPr>
        <w:t>Notwithstanding</w:t>
      </w:r>
      <w:r w:rsidR="007E1686" w:rsidRPr="008B1478">
        <w:rPr>
          <w:sz w:val="24"/>
          <w:szCs w:val="24"/>
        </w:rPr>
        <w:t>,</w:t>
      </w:r>
      <w:r w:rsidR="000352B3" w:rsidRPr="008B1478">
        <w:rPr>
          <w:sz w:val="24"/>
          <w:szCs w:val="24"/>
        </w:rPr>
        <w:t xml:space="preserve"> unless protected by G.L. c.40A §3,</w:t>
      </w:r>
      <w:r w:rsidR="007E1686" w:rsidRPr="008B1478">
        <w:rPr>
          <w:sz w:val="24"/>
          <w:szCs w:val="24"/>
        </w:rPr>
        <w:t xml:space="preserve"> </w:t>
      </w:r>
      <w:r w:rsidR="000352B3" w:rsidRPr="008B1478">
        <w:rPr>
          <w:sz w:val="24"/>
          <w:szCs w:val="24"/>
        </w:rPr>
        <w:t xml:space="preserve">no expansion, </w:t>
      </w:r>
      <w:r w:rsidR="000352B3" w:rsidRPr="008B1478">
        <w:rPr>
          <w:sz w:val="24"/>
          <w:szCs w:val="24"/>
        </w:rPr>
        <w:lastRenderedPageBreak/>
        <w:t>alteration or change to a</w:t>
      </w:r>
      <w:r w:rsidR="007E1686" w:rsidRPr="008B1478">
        <w:rPr>
          <w:sz w:val="24"/>
          <w:szCs w:val="24"/>
        </w:rPr>
        <w:t xml:space="preserve"> preexisting structure or use lawfully in existence or lawfully </w:t>
      </w:r>
      <w:r w:rsidR="000352B3" w:rsidRPr="008B1478">
        <w:rPr>
          <w:sz w:val="24"/>
          <w:szCs w:val="24"/>
        </w:rPr>
        <w:t xml:space="preserve">begun as of the effective date of the Zoning Amendment shall be permitted unless authorized by the Zoning </w:t>
      </w:r>
      <w:r w:rsidR="00762B2D" w:rsidRPr="008B1478">
        <w:rPr>
          <w:sz w:val="24"/>
          <w:szCs w:val="24"/>
        </w:rPr>
        <w:t xml:space="preserve">Bylaw as modified by the Zoning </w:t>
      </w:r>
      <w:r w:rsidR="000352B3" w:rsidRPr="008B1478">
        <w:rPr>
          <w:sz w:val="24"/>
          <w:szCs w:val="24"/>
        </w:rPr>
        <w:t>Amendment.</w:t>
      </w:r>
    </w:p>
    <w:p w14:paraId="582BD181" w14:textId="77777777" w:rsidR="0053279A" w:rsidRPr="008B1478" w:rsidRDefault="0053279A" w:rsidP="00503C41">
      <w:pPr>
        <w:tabs>
          <w:tab w:val="left" w:pos="2439"/>
        </w:tabs>
        <w:spacing w:before="65"/>
        <w:ind w:left="720"/>
        <w:rPr>
          <w:sz w:val="24"/>
          <w:szCs w:val="24"/>
        </w:rPr>
      </w:pPr>
    </w:p>
    <w:bookmarkEnd w:id="2"/>
    <w:bookmarkEnd w:id="3"/>
    <w:p w14:paraId="0720305B" w14:textId="77777777" w:rsidR="00352607" w:rsidRPr="008B1478" w:rsidRDefault="00352607" w:rsidP="00352607">
      <w:pPr>
        <w:pStyle w:val="BodyText"/>
        <w:ind w:right="518"/>
        <w:rPr>
          <w:sz w:val="24"/>
          <w:szCs w:val="24"/>
        </w:rPr>
      </w:pPr>
    </w:p>
    <w:p w14:paraId="5E708241" w14:textId="790F3511" w:rsidR="00340C9E" w:rsidRPr="008B1478" w:rsidRDefault="00D70303" w:rsidP="00F3648D">
      <w:pPr>
        <w:pStyle w:val="ListParagraph"/>
        <w:numPr>
          <w:ilvl w:val="0"/>
          <w:numId w:val="7"/>
        </w:numPr>
        <w:tabs>
          <w:tab w:val="left" w:pos="2439"/>
        </w:tabs>
        <w:spacing w:before="91"/>
        <w:rPr>
          <w:b/>
          <w:bCs/>
          <w:sz w:val="24"/>
          <w:szCs w:val="24"/>
        </w:rPr>
      </w:pPr>
      <w:r w:rsidRPr="008B1478">
        <w:rPr>
          <w:b/>
          <w:bCs/>
          <w:sz w:val="24"/>
          <w:szCs w:val="24"/>
        </w:rPr>
        <w:t>Cooperation and Prompt Review Efforts by the Town</w:t>
      </w:r>
      <w:r w:rsidR="00F3648D" w:rsidRPr="008B1478">
        <w:rPr>
          <w:b/>
          <w:bCs/>
          <w:sz w:val="24"/>
          <w:szCs w:val="24"/>
        </w:rPr>
        <w:t xml:space="preserve"> </w:t>
      </w:r>
    </w:p>
    <w:p w14:paraId="36756F34" w14:textId="4B7DEC3F" w:rsidR="00D70303" w:rsidRPr="008B1478" w:rsidRDefault="00D70303" w:rsidP="00315B1F">
      <w:pPr>
        <w:tabs>
          <w:tab w:val="left" w:pos="2439"/>
        </w:tabs>
        <w:spacing w:before="65"/>
        <w:ind w:left="720"/>
        <w:rPr>
          <w:sz w:val="24"/>
          <w:szCs w:val="24"/>
        </w:rPr>
      </w:pPr>
      <w:r w:rsidRPr="008B1478">
        <w:rPr>
          <w:sz w:val="24"/>
          <w:szCs w:val="24"/>
          <w:u w:val="single"/>
        </w:rPr>
        <w:t>Cooperation</w:t>
      </w:r>
      <w:r w:rsidRPr="008B1478">
        <w:rPr>
          <w:sz w:val="24"/>
          <w:szCs w:val="24"/>
        </w:rPr>
        <w:t xml:space="preserve">: The Town, acting within the respective jurisdiction of Select Board, Planning Board, Zoning Board of Appeals, Conservation Commission, Building Department, Water Department, Fire Department and Police Department, to the extent permitted by law and with due regard to all relevant statutes, regulations and public </w:t>
      </w:r>
      <w:r w:rsidRPr="00D62929">
        <w:rPr>
          <w:sz w:val="24"/>
          <w:szCs w:val="24"/>
        </w:rPr>
        <w:t xml:space="preserve">policy, </w:t>
      </w:r>
      <w:r w:rsidR="003425B6" w:rsidRPr="00D62929">
        <w:rPr>
          <w:sz w:val="24"/>
          <w:szCs w:val="24"/>
        </w:rPr>
        <w:t>will</w:t>
      </w:r>
      <w:r w:rsidR="002C7BB4" w:rsidRPr="00D62929">
        <w:rPr>
          <w:sz w:val="24"/>
          <w:szCs w:val="24"/>
        </w:rPr>
        <w:t xml:space="preserve"> </w:t>
      </w:r>
      <w:r w:rsidRPr="00D62929">
        <w:rPr>
          <w:sz w:val="24"/>
          <w:szCs w:val="24"/>
        </w:rPr>
        <w:t xml:space="preserve">cooperate with </w:t>
      </w:r>
      <w:r w:rsidR="006216C4" w:rsidRPr="00D62929">
        <w:rPr>
          <w:sz w:val="24"/>
          <w:szCs w:val="24"/>
        </w:rPr>
        <w:t>GCTS</w:t>
      </w:r>
      <w:r w:rsidR="00315B1F" w:rsidRPr="00D62929">
        <w:rPr>
          <w:sz w:val="24"/>
          <w:szCs w:val="24"/>
        </w:rPr>
        <w:t xml:space="preserve"> to support the passage of the Zoning Amendment and</w:t>
      </w:r>
      <w:r w:rsidR="006216C4" w:rsidRPr="00D62929">
        <w:rPr>
          <w:sz w:val="24"/>
          <w:szCs w:val="24"/>
        </w:rPr>
        <w:t xml:space="preserve"> </w:t>
      </w:r>
      <w:r w:rsidR="00B84499" w:rsidRPr="00D62929">
        <w:rPr>
          <w:sz w:val="24"/>
          <w:szCs w:val="24"/>
        </w:rPr>
        <w:t>in applications and approvals required for the Apartment Project</w:t>
      </w:r>
      <w:r w:rsidR="00315B1F" w:rsidRPr="00D62929">
        <w:rPr>
          <w:sz w:val="24"/>
          <w:szCs w:val="24"/>
        </w:rPr>
        <w:t>.</w:t>
      </w:r>
    </w:p>
    <w:p w14:paraId="55D750FB" w14:textId="6F40B8B4" w:rsidR="000909EC" w:rsidRDefault="00D70303" w:rsidP="00B947E2">
      <w:pPr>
        <w:tabs>
          <w:tab w:val="left" w:pos="2439"/>
        </w:tabs>
        <w:spacing w:before="65"/>
        <w:ind w:left="720"/>
        <w:rPr>
          <w:sz w:val="24"/>
          <w:szCs w:val="24"/>
        </w:rPr>
      </w:pPr>
      <w:r w:rsidRPr="008B1478">
        <w:rPr>
          <w:sz w:val="24"/>
          <w:szCs w:val="24"/>
          <w:u w:val="single"/>
        </w:rPr>
        <w:t>Prompt Review</w:t>
      </w:r>
      <w:r w:rsidRPr="008B1478">
        <w:rPr>
          <w:sz w:val="24"/>
          <w:szCs w:val="24"/>
        </w:rPr>
        <w:t>: To the extent permitted by law and with due regard to all relevant statutes, regulations and public policy, the Select Board shall facilitate</w:t>
      </w:r>
      <w:r w:rsidRPr="008B1478">
        <w:rPr>
          <w:spacing w:val="2"/>
          <w:sz w:val="24"/>
          <w:szCs w:val="24"/>
        </w:rPr>
        <w:t xml:space="preserve"> </w:t>
      </w:r>
      <w:r w:rsidRPr="008B1478">
        <w:rPr>
          <w:sz w:val="24"/>
          <w:szCs w:val="24"/>
        </w:rPr>
        <w:t>prompt</w:t>
      </w:r>
      <w:r w:rsidRPr="008B1478">
        <w:rPr>
          <w:spacing w:val="-3"/>
          <w:sz w:val="24"/>
          <w:szCs w:val="24"/>
        </w:rPr>
        <w:t xml:space="preserve"> </w:t>
      </w:r>
      <w:r w:rsidRPr="008B1478">
        <w:rPr>
          <w:sz w:val="24"/>
          <w:szCs w:val="24"/>
        </w:rPr>
        <w:t>review</w:t>
      </w:r>
      <w:r w:rsidRPr="008B1478">
        <w:rPr>
          <w:spacing w:val="-5"/>
          <w:sz w:val="24"/>
          <w:szCs w:val="24"/>
        </w:rPr>
        <w:t xml:space="preserve"> </w:t>
      </w:r>
      <w:r w:rsidRPr="008B1478">
        <w:rPr>
          <w:sz w:val="24"/>
          <w:szCs w:val="24"/>
        </w:rPr>
        <w:t>of</w:t>
      </w:r>
      <w:r w:rsidRPr="008B1478">
        <w:rPr>
          <w:spacing w:val="-13"/>
          <w:sz w:val="24"/>
          <w:szCs w:val="24"/>
        </w:rPr>
        <w:t xml:space="preserve"> </w:t>
      </w:r>
      <w:r w:rsidRPr="008B1478">
        <w:rPr>
          <w:sz w:val="24"/>
          <w:szCs w:val="24"/>
        </w:rPr>
        <w:t>the</w:t>
      </w:r>
      <w:r w:rsidRPr="008B1478">
        <w:rPr>
          <w:spacing w:val="-11"/>
          <w:sz w:val="24"/>
          <w:szCs w:val="24"/>
        </w:rPr>
        <w:t xml:space="preserve"> </w:t>
      </w:r>
      <w:r w:rsidRPr="008B1478">
        <w:rPr>
          <w:sz w:val="24"/>
          <w:szCs w:val="24"/>
        </w:rPr>
        <w:t>Project</w:t>
      </w:r>
      <w:r w:rsidRPr="008B1478">
        <w:rPr>
          <w:spacing w:val="-3"/>
          <w:sz w:val="24"/>
          <w:szCs w:val="24"/>
        </w:rPr>
        <w:t xml:space="preserve"> </w:t>
      </w:r>
      <w:r w:rsidRPr="008B1478">
        <w:rPr>
          <w:sz w:val="24"/>
          <w:szCs w:val="24"/>
        </w:rPr>
        <w:t>and</w:t>
      </w:r>
      <w:r w:rsidRPr="008B1478">
        <w:rPr>
          <w:spacing w:val="-8"/>
          <w:sz w:val="24"/>
          <w:szCs w:val="24"/>
        </w:rPr>
        <w:t xml:space="preserve"> </w:t>
      </w:r>
      <w:r w:rsidRPr="008B1478">
        <w:rPr>
          <w:sz w:val="24"/>
          <w:szCs w:val="24"/>
        </w:rPr>
        <w:t>the</w:t>
      </w:r>
      <w:r w:rsidRPr="008B1478">
        <w:rPr>
          <w:spacing w:val="-10"/>
          <w:sz w:val="24"/>
          <w:szCs w:val="24"/>
        </w:rPr>
        <w:t xml:space="preserve"> </w:t>
      </w:r>
      <w:r w:rsidRPr="008B1478">
        <w:rPr>
          <w:sz w:val="24"/>
          <w:szCs w:val="24"/>
        </w:rPr>
        <w:t>cooperation</w:t>
      </w:r>
      <w:r w:rsidRPr="008B1478">
        <w:rPr>
          <w:spacing w:val="3"/>
          <w:sz w:val="24"/>
          <w:szCs w:val="24"/>
        </w:rPr>
        <w:t xml:space="preserve"> </w:t>
      </w:r>
      <w:r w:rsidRPr="008B1478">
        <w:rPr>
          <w:sz w:val="24"/>
          <w:szCs w:val="24"/>
        </w:rPr>
        <w:t>of</w:t>
      </w:r>
      <w:r w:rsidRPr="008B1478">
        <w:rPr>
          <w:spacing w:val="-10"/>
          <w:sz w:val="24"/>
          <w:szCs w:val="24"/>
        </w:rPr>
        <w:t xml:space="preserve"> </w:t>
      </w:r>
      <w:r w:rsidRPr="008B1478">
        <w:rPr>
          <w:sz w:val="24"/>
          <w:szCs w:val="24"/>
        </w:rPr>
        <w:t>all</w:t>
      </w:r>
      <w:r w:rsidRPr="008B1478">
        <w:rPr>
          <w:spacing w:val="-9"/>
          <w:sz w:val="24"/>
          <w:szCs w:val="24"/>
        </w:rPr>
        <w:t xml:space="preserve"> </w:t>
      </w:r>
      <w:r w:rsidRPr="008B1478">
        <w:rPr>
          <w:sz w:val="24"/>
          <w:szCs w:val="24"/>
        </w:rPr>
        <w:t>Town</w:t>
      </w:r>
      <w:r w:rsidRPr="008B1478">
        <w:rPr>
          <w:spacing w:val="-4"/>
          <w:sz w:val="24"/>
          <w:szCs w:val="24"/>
        </w:rPr>
        <w:t xml:space="preserve"> </w:t>
      </w:r>
      <w:r w:rsidRPr="008B1478">
        <w:rPr>
          <w:sz w:val="24"/>
          <w:szCs w:val="24"/>
        </w:rPr>
        <w:t xml:space="preserve">Boards Commissions, Departments and staff in the review and implementation of the Project. </w:t>
      </w:r>
    </w:p>
    <w:p w14:paraId="1F7C3085" w14:textId="77777777" w:rsidR="00B947E2" w:rsidRPr="008B1478" w:rsidRDefault="00B947E2" w:rsidP="00B947E2">
      <w:pPr>
        <w:tabs>
          <w:tab w:val="left" w:pos="2439"/>
        </w:tabs>
        <w:spacing w:before="65"/>
        <w:ind w:left="720"/>
        <w:rPr>
          <w:sz w:val="24"/>
          <w:szCs w:val="24"/>
        </w:rPr>
      </w:pPr>
    </w:p>
    <w:p w14:paraId="736E2115" w14:textId="77777777" w:rsidR="000909EC" w:rsidRPr="008B1478" w:rsidRDefault="000909EC" w:rsidP="00F3648D">
      <w:pPr>
        <w:pStyle w:val="ListParagraph"/>
        <w:numPr>
          <w:ilvl w:val="0"/>
          <w:numId w:val="7"/>
        </w:numPr>
        <w:tabs>
          <w:tab w:val="left" w:pos="2439"/>
        </w:tabs>
        <w:spacing w:before="91"/>
        <w:rPr>
          <w:b/>
          <w:bCs/>
          <w:sz w:val="24"/>
          <w:szCs w:val="24"/>
        </w:rPr>
      </w:pPr>
      <w:r w:rsidRPr="008B1478">
        <w:rPr>
          <w:b/>
          <w:bCs/>
          <w:sz w:val="24"/>
          <w:szCs w:val="24"/>
        </w:rPr>
        <w:t>Successors and Assigns</w:t>
      </w:r>
    </w:p>
    <w:p w14:paraId="62F812B8" w14:textId="47B40AEE" w:rsidR="000909EC" w:rsidRDefault="000909EC" w:rsidP="00503C41">
      <w:pPr>
        <w:tabs>
          <w:tab w:val="left" w:pos="2439"/>
        </w:tabs>
        <w:spacing w:before="65"/>
        <w:ind w:left="720"/>
        <w:rPr>
          <w:sz w:val="24"/>
          <w:szCs w:val="24"/>
        </w:rPr>
      </w:pPr>
      <w:r w:rsidRPr="008B1478">
        <w:rPr>
          <w:sz w:val="24"/>
          <w:szCs w:val="24"/>
        </w:rPr>
        <w:t>This Agreement shall run with the Campus and shall be binding upon and inure to the benefit of the Town, and the burden of the GCTS, and its successors</w:t>
      </w:r>
      <w:r w:rsidRPr="008B1478">
        <w:rPr>
          <w:spacing w:val="3"/>
          <w:sz w:val="24"/>
          <w:szCs w:val="24"/>
        </w:rPr>
        <w:t xml:space="preserve"> </w:t>
      </w:r>
      <w:r w:rsidRPr="008B1478">
        <w:rPr>
          <w:sz w:val="24"/>
          <w:szCs w:val="24"/>
        </w:rPr>
        <w:t>in</w:t>
      </w:r>
      <w:r w:rsidRPr="008B1478">
        <w:rPr>
          <w:spacing w:val="-12"/>
          <w:sz w:val="24"/>
          <w:szCs w:val="24"/>
        </w:rPr>
        <w:t xml:space="preserve"> </w:t>
      </w:r>
      <w:r w:rsidRPr="008B1478">
        <w:rPr>
          <w:sz w:val="24"/>
          <w:szCs w:val="24"/>
        </w:rPr>
        <w:t>interest and</w:t>
      </w:r>
      <w:r w:rsidRPr="008B1478">
        <w:rPr>
          <w:spacing w:val="-3"/>
          <w:sz w:val="24"/>
          <w:szCs w:val="24"/>
        </w:rPr>
        <w:t xml:space="preserve"> </w:t>
      </w:r>
      <w:r w:rsidRPr="008B1478">
        <w:rPr>
          <w:sz w:val="24"/>
          <w:szCs w:val="24"/>
        </w:rPr>
        <w:t>assigns</w:t>
      </w:r>
      <w:r w:rsidRPr="008B1478">
        <w:rPr>
          <w:spacing w:val="-3"/>
          <w:sz w:val="24"/>
          <w:szCs w:val="24"/>
        </w:rPr>
        <w:t xml:space="preserve"> </w:t>
      </w:r>
      <w:r w:rsidRPr="008B1478">
        <w:rPr>
          <w:sz w:val="24"/>
          <w:szCs w:val="24"/>
        </w:rPr>
        <w:t>and all</w:t>
      </w:r>
      <w:r w:rsidRPr="008B1478">
        <w:rPr>
          <w:spacing w:val="-7"/>
          <w:sz w:val="24"/>
          <w:szCs w:val="24"/>
        </w:rPr>
        <w:t xml:space="preserve"> </w:t>
      </w:r>
      <w:r w:rsidRPr="008B1478">
        <w:rPr>
          <w:sz w:val="24"/>
          <w:szCs w:val="24"/>
        </w:rPr>
        <w:t>persons</w:t>
      </w:r>
      <w:r w:rsidRPr="008B1478">
        <w:rPr>
          <w:spacing w:val="-4"/>
          <w:sz w:val="24"/>
          <w:szCs w:val="24"/>
        </w:rPr>
        <w:t xml:space="preserve"> </w:t>
      </w:r>
      <w:r w:rsidRPr="008B1478">
        <w:rPr>
          <w:sz w:val="24"/>
          <w:szCs w:val="24"/>
        </w:rPr>
        <w:t>claiming</w:t>
      </w:r>
      <w:r w:rsidRPr="008B1478">
        <w:rPr>
          <w:spacing w:val="-5"/>
          <w:sz w:val="24"/>
          <w:szCs w:val="24"/>
        </w:rPr>
        <w:t xml:space="preserve"> </w:t>
      </w:r>
      <w:r w:rsidRPr="008B1478">
        <w:rPr>
          <w:sz w:val="24"/>
          <w:szCs w:val="24"/>
        </w:rPr>
        <w:t>any</w:t>
      </w:r>
      <w:r w:rsidRPr="008B1478">
        <w:rPr>
          <w:spacing w:val="-8"/>
          <w:sz w:val="24"/>
          <w:szCs w:val="24"/>
        </w:rPr>
        <w:t xml:space="preserve"> </w:t>
      </w:r>
      <w:r w:rsidRPr="008B1478">
        <w:rPr>
          <w:sz w:val="24"/>
          <w:szCs w:val="24"/>
        </w:rPr>
        <w:t>rights</w:t>
      </w:r>
      <w:r w:rsidRPr="008B1478">
        <w:rPr>
          <w:spacing w:val="-5"/>
          <w:sz w:val="24"/>
          <w:szCs w:val="24"/>
        </w:rPr>
        <w:t xml:space="preserve"> </w:t>
      </w:r>
      <w:r w:rsidRPr="008B1478">
        <w:rPr>
          <w:sz w:val="24"/>
          <w:szCs w:val="24"/>
        </w:rPr>
        <w:t>under</w:t>
      </w:r>
      <w:r w:rsidRPr="008B1478">
        <w:rPr>
          <w:spacing w:val="-1"/>
          <w:sz w:val="24"/>
          <w:szCs w:val="24"/>
        </w:rPr>
        <w:t xml:space="preserve"> </w:t>
      </w:r>
      <w:r w:rsidRPr="008B1478">
        <w:rPr>
          <w:sz w:val="24"/>
          <w:szCs w:val="24"/>
        </w:rPr>
        <w:t xml:space="preserve">GCTS including its successors, assigns, mortgagees and all others taking title in fee or less than fee or otherwise acquiring an interest to a part or all the Campus. The parties further agree that this Agreement, once executed, </w:t>
      </w:r>
      <w:r w:rsidRPr="0082208B">
        <w:rPr>
          <w:strike/>
          <w:color w:val="EE0000"/>
          <w:sz w:val="24"/>
          <w:szCs w:val="24"/>
        </w:rPr>
        <w:t>may</w:t>
      </w:r>
      <w:r w:rsidRPr="008B1478">
        <w:rPr>
          <w:sz w:val="24"/>
          <w:szCs w:val="24"/>
        </w:rPr>
        <w:t xml:space="preserve"> </w:t>
      </w:r>
      <w:r w:rsidR="0082208B" w:rsidRPr="0082208B">
        <w:rPr>
          <w:color w:val="EE0000"/>
          <w:sz w:val="24"/>
          <w:szCs w:val="24"/>
        </w:rPr>
        <w:t>shall</w:t>
      </w:r>
      <w:r w:rsidR="0082208B">
        <w:rPr>
          <w:sz w:val="24"/>
          <w:szCs w:val="24"/>
        </w:rPr>
        <w:t xml:space="preserve"> </w:t>
      </w:r>
      <w:r w:rsidRPr="008B1478">
        <w:rPr>
          <w:sz w:val="24"/>
          <w:szCs w:val="24"/>
        </w:rPr>
        <w:t xml:space="preserve">be recorded by </w:t>
      </w:r>
      <w:r w:rsidRPr="0082208B">
        <w:rPr>
          <w:strike/>
          <w:color w:val="EE0000"/>
          <w:sz w:val="24"/>
          <w:szCs w:val="24"/>
        </w:rPr>
        <w:t>either party</w:t>
      </w:r>
      <w:r w:rsidRPr="0082208B">
        <w:rPr>
          <w:color w:val="EE0000"/>
          <w:sz w:val="24"/>
          <w:szCs w:val="24"/>
        </w:rPr>
        <w:t xml:space="preserve"> </w:t>
      </w:r>
      <w:r w:rsidR="0082208B" w:rsidRPr="0082208B">
        <w:rPr>
          <w:color w:val="EE0000"/>
          <w:sz w:val="24"/>
          <w:szCs w:val="24"/>
        </w:rPr>
        <w:t xml:space="preserve">the Town </w:t>
      </w:r>
      <w:r w:rsidRPr="008B1478">
        <w:rPr>
          <w:sz w:val="24"/>
          <w:szCs w:val="24"/>
        </w:rPr>
        <w:t>in the Essex County Registry of Deeds against the title of the</w:t>
      </w:r>
      <w:r w:rsidRPr="008B1478">
        <w:rPr>
          <w:spacing w:val="20"/>
          <w:sz w:val="24"/>
          <w:szCs w:val="24"/>
        </w:rPr>
        <w:t xml:space="preserve"> </w:t>
      </w:r>
      <w:r w:rsidRPr="008B1478">
        <w:rPr>
          <w:sz w:val="24"/>
          <w:szCs w:val="24"/>
        </w:rPr>
        <w:t xml:space="preserve">Campus. </w:t>
      </w:r>
    </w:p>
    <w:p w14:paraId="4886CB9E" w14:textId="77777777" w:rsidR="0028794B" w:rsidRDefault="0028794B" w:rsidP="00503C41">
      <w:pPr>
        <w:tabs>
          <w:tab w:val="left" w:pos="2439"/>
        </w:tabs>
        <w:spacing w:before="65"/>
        <w:ind w:left="720"/>
        <w:rPr>
          <w:sz w:val="24"/>
          <w:szCs w:val="24"/>
        </w:rPr>
      </w:pPr>
    </w:p>
    <w:p w14:paraId="61C8EFEC" w14:textId="29B0637D" w:rsidR="0028794B" w:rsidRPr="0028794B" w:rsidRDefault="0028794B" w:rsidP="0028794B">
      <w:pPr>
        <w:pStyle w:val="ListParagraph"/>
        <w:numPr>
          <w:ilvl w:val="0"/>
          <w:numId w:val="7"/>
        </w:numPr>
        <w:tabs>
          <w:tab w:val="left" w:pos="2439"/>
        </w:tabs>
        <w:spacing w:before="65"/>
        <w:rPr>
          <w:b/>
          <w:bCs/>
          <w:sz w:val="24"/>
          <w:szCs w:val="24"/>
        </w:rPr>
      </w:pPr>
      <w:r w:rsidRPr="0028794B">
        <w:rPr>
          <w:b/>
          <w:bCs/>
          <w:sz w:val="24"/>
          <w:szCs w:val="24"/>
        </w:rPr>
        <w:t>Certain Commercial Uses Prohibited</w:t>
      </w:r>
    </w:p>
    <w:p w14:paraId="16ECDEE8" w14:textId="21AB247D" w:rsidR="0028794B" w:rsidRPr="0028794B" w:rsidRDefault="00C74619" w:rsidP="0028794B">
      <w:pPr>
        <w:pStyle w:val="ListParagraph"/>
        <w:tabs>
          <w:tab w:val="left" w:pos="2439"/>
        </w:tabs>
        <w:spacing w:before="65"/>
        <w:ind w:left="720" w:firstLine="0"/>
        <w:rPr>
          <w:sz w:val="24"/>
          <w:szCs w:val="24"/>
        </w:rPr>
      </w:pPr>
      <w:r w:rsidRPr="00C74619">
        <w:rPr>
          <w:sz w:val="24"/>
          <w:szCs w:val="24"/>
        </w:rPr>
        <w:t>GCTS agrees that, except as set forth in the Zoning Amendment, any use otherwise permitted by Section 3.1 (D) (Table of Use Regulations) of the Zoning Bylaw and designated as "Commercial" shall be prohibited within the Upper or Middle Campus as defined and identified herein</w:t>
      </w:r>
      <w:r>
        <w:rPr>
          <w:sz w:val="24"/>
          <w:szCs w:val="24"/>
        </w:rPr>
        <w:t xml:space="preserve">. For the avoidance of confusion, as set out in the Zoning Amendment, commercial uses are permitted in </w:t>
      </w:r>
      <w:r w:rsidRPr="00C74619">
        <w:rPr>
          <w:sz w:val="24"/>
          <w:szCs w:val="24"/>
        </w:rPr>
        <w:t>Pilgrim Hall, Retreat House, and Gate House</w:t>
      </w:r>
      <w:r>
        <w:rPr>
          <w:sz w:val="24"/>
          <w:szCs w:val="24"/>
        </w:rPr>
        <w:t>.</w:t>
      </w:r>
    </w:p>
    <w:p w14:paraId="0DA879CD" w14:textId="77777777" w:rsidR="00AD3841" w:rsidRPr="008B1478" w:rsidRDefault="00AD3841" w:rsidP="00340C9E">
      <w:pPr>
        <w:tabs>
          <w:tab w:val="left" w:pos="2795"/>
        </w:tabs>
        <w:spacing w:before="1" w:line="249" w:lineRule="auto"/>
        <w:ind w:right="936"/>
        <w:rPr>
          <w:sz w:val="24"/>
          <w:szCs w:val="24"/>
        </w:rPr>
      </w:pPr>
    </w:p>
    <w:p w14:paraId="163C2B9A" w14:textId="3C74A8F7" w:rsidR="00D70303" w:rsidRPr="008B1478" w:rsidRDefault="00D70303" w:rsidP="00564533">
      <w:pPr>
        <w:pStyle w:val="Heading2"/>
        <w:numPr>
          <w:ilvl w:val="0"/>
          <w:numId w:val="5"/>
        </w:numPr>
        <w:tabs>
          <w:tab w:val="left" w:pos="2073"/>
          <w:tab w:val="left" w:pos="2074"/>
        </w:tabs>
        <w:ind w:left="450" w:hanging="360"/>
        <w:rPr>
          <w:sz w:val="24"/>
          <w:szCs w:val="24"/>
        </w:rPr>
      </w:pPr>
      <w:r w:rsidRPr="008B1478">
        <w:rPr>
          <w:sz w:val="24"/>
          <w:szCs w:val="24"/>
        </w:rPr>
        <w:t>Additional Terms and Conditions</w:t>
      </w:r>
    </w:p>
    <w:p w14:paraId="1D616201" w14:textId="77777777" w:rsidR="00D70303" w:rsidRPr="008B1478" w:rsidRDefault="00D70303" w:rsidP="00D70303">
      <w:pPr>
        <w:pStyle w:val="BodyText"/>
        <w:spacing w:line="249" w:lineRule="auto"/>
        <w:ind w:right="523"/>
        <w:rPr>
          <w:sz w:val="24"/>
          <w:szCs w:val="24"/>
        </w:rPr>
      </w:pPr>
    </w:p>
    <w:p w14:paraId="3BF97689" w14:textId="773CBFFE" w:rsidR="00D70303" w:rsidRPr="008B1478" w:rsidRDefault="007C71FF" w:rsidP="00352607">
      <w:pPr>
        <w:pStyle w:val="ListParagraph"/>
        <w:numPr>
          <w:ilvl w:val="0"/>
          <w:numId w:val="9"/>
        </w:numPr>
        <w:tabs>
          <w:tab w:val="left" w:pos="2782"/>
        </w:tabs>
        <w:spacing w:line="252" w:lineRule="auto"/>
        <w:ind w:right="716"/>
        <w:rPr>
          <w:sz w:val="24"/>
          <w:szCs w:val="24"/>
        </w:rPr>
      </w:pPr>
      <w:r w:rsidRPr="008B1478">
        <w:rPr>
          <w:sz w:val="24"/>
          <w:szCs w:val="24"/>
        </w:rPr>
        <w:t>Except for the provisions permitting unilateral termination by either Party contained in Section II</w:t>
      </w:r>
      <w:r w:rsidR="00AB688C">
        <w:rPr>
          <w:sz w:val="24"/>
          <w:szCs w:val="24"/>
        </w:rPr>
        <w:t>.H.</w:t>
      </w:r>
      <w:r w:rsidRPr="008B1478">
        <w:rPr>
          <w:sz w:val="24"/>
          <w:szCs w:val="24"/>
        </w:rPr>
        <w:t>, below, n</w:t>
      </w:r>
      <w:r w:rsidR="007526E7" w:rsidRPr="008B1478">
        <w:rPr>
          <w:sz w:val="24"/>
          <w:szCs w:val="24"/>
        </w:rPr>
        <w:t>o</w:t>
      </w:r>
      <w:r w:rsidR="00975441" w:rsidRPr="008B1478">
        <w:rPr>
          <w:spacing w:val="-6"/>
          <w:sz w:val="24"/>
          <w:szCs w:val="24"/>
        </w:rPr>
        <w:t xml:space="preserve"> </w:t>
      </w:r>
      <w:r w:rsidR="00D70303" w:rsidRPr="008B1478">
        <w:rPr>
          <w:sz w:val="24"/>
          <w:szCs w:val="24"/>
        </w:rPr>
        <w:t>modification</w:t>
      </w:r>
      <w:r w:rsidR="00D70303" w:rsidRPr="008B1478">
        <w:rPr>
          <w:spacing w:val="-2"/>
          <w:sz w:val="24"/>
          <w:szCs w:val="24"/>
        </w:rPr>
        <w:t xml:space="preserve"> </w:t>
      </w:r>
      <w:r w:rsidR="00D70303" w:rsidRPr="008B1478">
        <w:rPr>
          <w:sz w:val="24"/>
          <w:szCs w:val="24"/>
        </w:rPr>
        <w:t>or</w:t>
      </w:r>
      <w:r w:rsidR="00D70303" w:rsidRPr="008B1478">
        <w:rPr>
          <w:spacing w:val="-10"/>
          <w:sz w:val="24"/>
          <w:szCs w:val="24"/>
        </w:rPr>
        <w:t xml:space="preserve"> </w:t>
      </w:r>
      <w:r w:rsidR="00D70303" w:rsidRPr="008B1478">
        <w:rPr>
          <w:sz w:val="24"/>
          <w:szCs w:val="24"/>
        </w:rPr>
        <w:t>termination of</w:t>
      </w:r>
      <w:r w:rsidR="00D70303" w:rsidRPr="008B1478">
        <w:rPr>
          <w:spacing w:val="-8"/>
          <w:sz w:val="24"/>
          <w:szCs w:val="24"/>
        </w:rPr>
        <w:t xml:space="preserve"> </w:t>
      </w:r>
      <w:r w:rsidR="00D70303" w:rsidRPr="008B1478">
        <w:rPr>
          <w:sz w:val="24"/>
          <w:szCs w:val="24"/>
        </w:rPr>
        <w:t>this</w:t>
      </w:r>
      <w:r w:rsidR="00D70303" w:rsidRPr="008B1478">
        <w:rPr>
          <w:spacing w:val="-8"/>
          <w:sz w:val="24"/>
          <w:szCs w:val="24"/>
        </w:rPr>
        <w:t xml:space="preserve"> </w:t>
      </w:r>
      <w:r w:rsidR="00D70303" w:rsidRPr="008B1478">
        <w:rPr>
          <w:sz w:val="24"/>
          <w:szCs w:val="24"/>
        </w:rPr>
        <w:t>Agreement</w:t>
      </w:r>
      <w:r w:rsidR="00D70303" w:rsidRPr="008B1478">
        <w:rPr>
          <w:spacing w:val="7"/>
          <w:sz w:val="24"/>
          <w:szCs w:val="24"/>
        </w:rPr>
        <w:t xml:space="preserve"> </w:t>
      </w:r>
      <w:r w:rsidR="00D70303" w:rsidRPr="008B1478">
        <w:rPr>
          <w:sz w:val="24"/>
          <w:szCs w:val="24"/>
        </w:rPr>
        <w:t>will be</w:t>
      </w:r>
      <w:r w:rsidR="00D70303" w:rsidRPr="008B1478">
        <w:rPr>
          <w:spacing w:val="-11"/>
          <w:sz w:val="24"/>
          <w:szCs w:val="24"/>
        </w:rPr>
        <w:t xml:space="preserve"> </w:t>
      </w:r>
      <w:r w:rsidR="00D70303" w:rsidRPr="008B1478">
        <w:rPr>
          <w:sz w:val="24"/>
          <w:szCs w:val="24"/>
        </w:rPr>
        <w:t>effective</w:t>
      </w:r>
      <w:r w:rsidR="00D70303" w:rsidRPr="008B1478">
        <w:rPr>
          <w:spacing w:val="-3"/>
          <w:sz w:val="24"/>
          <w:szCs w:val="24"/>
        </w:rPr>
        <w:t xml:space="preserve"> </w:t>
      </w:r>
      <w:r w:rsidR="00D70303" w:rsidRPr="008B1478">
        <w:rPr>
          <w:sz w:val="24"/>
          <w:szCs w:val="24"/>
        </w:rPr>
        <w:t>unless</w:t>
      </w:r>
      <w:r w:rsidR="00D70303" w:rsidRPr="008B1478">
        <w:rPr>
          <w:spacing w:val="-5"/>
          <w:sz w:val="24"/>
          <w:szCs w:val="24"/>
        </w:rPr>
        <w:t xml:space="preserve"> </w:t>
      </w:r>
      <w:r w:rsidR="00D70303" w:rsidRPr="008B1478">
        <w:rPr>
          <w:sz w:val="24"/>
          <w:szCs w:val="24"/>
        </w:rPr>
        <w:t>it</w:t>
      </w:r>
      <w:r w:rsidR="00D70303" w:rsidRPr="008B1478">
        <w:rPr>
          <w:spacing w:val="-8"/>
          <w:sz w:val="24"/>
          <w:szCs w:val="24"/>
        </w:rPr>
        <w:t xml:space="preserve"> </w:t>
      </w:r>
      <w:r w:rsidR="00D70303" w:rsidRPr="008B1478">
        <w:rPr>
          <w:sz w:val="24"/>
          <w:szCs w:val="24"/>
        </w:rPr>
        <w:t>is</w:t>
      </w:r>
      <w:r w:rsidR="00D70303" w:rsidRPr="008B1478">
        <w:rPr>
          <w:spacing w:val="-12"/>
          <w:sz w:val="24"/>
          <w:szCs w:val="24"/>
        </w:rPr>
        <w:t xml:space="preserve"> </w:t>
      </w:r>
      <w:r w:rsidR="00D70303" w:rsidRPr="008B1478">
        <w:rPr>
          <w:sz w:val="24"/>
          <w:szCs w:val="24"/>
        </w:rPr>
        <w:t xml:space="preserve">in writing and is signed by </w:t>
      </w:r>
      <w:r w:rsidR="006736AE" w:rsidRPr="008B1478">
        <w:rPr>
          <w:sz w:val="24"/>
          <w:szCs w:val="24"/>
        </w:rPr>
        <w:t xml:space="preserve">GCTS </w:t>
      </w:r>
      <w:r w:rsidR="00D70303" w:rsidRPr="008B1478">
        <w:rPr>
          <w:sz w:val="24"/>
          <w:szCs w:val="24"/>
        </w:rPr>
        <w:t xml:space="preserve">and the </w:t>
      </w:r>
      <w:r w:rsidR="00766B0B" w:rsidRPr="008B1478">
        <w:rPr>
          <w:sz w:val="24"/>
          <w:szCs w:val="24"/>
        </w:rPr>
        <w:t xml:space="preserve">Select Board on behalf of the </w:t>
      </w:r>
      <w:r w:rsidR="00D70303" w:rsidRPr="008B1478">
        <w:rPr>
          <w:sz w:val="24"/>
          <w:szCs w:val="24"/>
        </w:rPr>
        <w:t>Town.</w:t>
      </w:r>
    </w:p>
    <w:p w14:paraId="6C454C1F" w14:textId="77777777" w:rsidR="00D70303" w:rsidRPr="008B1478" w:rsidRDefault="00D70303" w:rsidP="00D70303">
      <w:pPr>
        <w:pStyle w:val="BodyText"/>
        <w:spacing w:before="1"/>
        <w:ind w:left="1440"/>
        <w:rPr>
          <w:sz w:val="24"/>
          <w:szCs w:val="24"/>
        </w:rPr>
      </w:pPr>
    </w:p>
    <w:p w14:paraId="39861FBF" w14:textId="77777777" w:rsidR="00D70303" w:rsidRPr="008B1478" w:rsidRDefault="00D70303" w:rsidP="00352607">
      <w:pPr>
        <w:pStyle w:val="ListParagraph"/>
        <w:numPr>
          <w:ilvl w:val="0"/>
          <w:numId w:val="9"/>
        </w:numPr>
        <w:tabs>
          <w:tab w:val="left" w:pos="2772"/>
        </w:tabs>
        <w:spacing w:line="249" w:lineRule="auto"/>
        <w:ind w:right="1010"/>
        <w:rPr>
          <w:sz w:val="24"/>
          <w:szCs w:val="24"/>
        </w:rPr>
      </w:pPr>
      <w:r w:rsidRPr="008B1478">
        <w:rPr>
          <w:sz w:val="24"/>
          <w:szCs w:val="24"/>
        </w:rPr>
        <w:t xml:space="preserve">The Parties agree that this Agreement is a fully integrated document and constitute the entire Agreement between them. The Parties expressly disclaim reliance on any representations, written or oral, other than those expressly </w:t>
      </w:r>
      <w:r w:rsidRPr="008B1478">
        <w:rPr>
          <w:sz w:val="24"/>
          <w:szCs w:val="24"/>
        </w:rPr>
        <w:lastRenderedPageBreak/>
        <w:t>contained in this</w:t>
      </w:r>
      <w:r w:rsidRPr="008B1478">
        <w:rPr>
          <w:spacing w:val="22"/>
          <w:sz w:val="24"/>
          <w:szCs w:val="24"/>
        </w:rPr>
        <w:t xml:space="preserve"> </w:t>
      </w:r>
      <w:r w:rsidRPr="008B1478">
        <w:rPr>
          <w:sz w:val="24"/>
          <w:szCs w:val="24"/>
        </w:rPr>
        <w:t>Agreement.</w:t>
      </w:r>
    </w:p>
    <w:p w14:paraId="697CBE2C" w14:textId="77777777" w:rsidR="00D70303" w:rsidRPr="008B1478" w:rsidRDefault="00D70303" w:rsidP="00D70303">
      <w:pPr>
        <w:pStyle w:val="BodyText"/>
        <w:spacing w:before="3"/>
        <w:ind w:left="1440"/>
        <w:rPr>
          <w:sz w:val="24"/>
          <w:szCs w:val="24"/>
        </w:rPr>
      </w:pPr>
    </w:p>
    <w:p w14:paraId="71988B61" w14:textId="77777777" w:rsidR="00D70303" w:rsidRPr="008B1478" w:rsidRDefault="00D70303" w:rsidP="00352607">
      <w:pPr>
        <w:pStyle w:val="ListParagraph"/>
        <w:numPr>
          <w:ilvl w:val="0"/>
          <w:numId w:val="9"/>
        </w:numPr>
        <w:tabs>
          <w:tab w:val="left" w:pos="2772"/>
        </w:tabs>
        <w:spacing w:line="249" w:lineRule="auto"/>
        <w:ind w:right="702"/>
        <w:rPr>
          <w:sz w:val="24"/>
          <w:szCs w:val="24"/>
        </w:rPr>
      </w:pPr>
      <w:r w:rsidRPr="008B1478">
        <w:rPr>
          <w:sz w:val="24"/>
          <w:szCs w:val="24"/>
        </w:rPr>
        <w:t>The Parties and their counsel agree that each party and counsel for each party to this Agreement has reviewed and had the opportunity to revise this Agreement and accordingly, the normal rule of construction (to the effect that any ambiguities</w:t>
      </w:r>
      <w:r w:rsidRPr="008B1478">
        <w:rPr>
          <w:spacing w:val="2"/>
          <w:sz w:val="24"/>
          <w:szCs w:val="24"/>
        </w:rPr>
        <w:t xml:space="preserve"> </w:t>
      </w:r>
      <w:r w:rsidRPr="008B1478">
        <w:rPr>
          <w:sz w:val="24"/>
          <w:szCs w:val="24"/>
        </w:rPr>
        <w:t>are</w:t>
      </w:r>
      <w:r w:rsidRPr="008B1478">
        <w:rPr>
          <w:spacing w:val="-9"/>
          <w:sz w:val="24"/>
          <w:szCs w:val="24"/>
        </w:rPr>
        <w:t xml:space="preserve"> </w:t>
      </w:r>
      <w:r w:rsidRPr="008B1478">
        <w:rPr>
          <w:sz w:val="24"/>
          <w:szCs w:val="24"/>
        </w:rPr>
        <w:t>to</w:t>
      </w:r>
      <w:r w:rsidRPr="008B1478">
        <w:rPr>
          <w:spacing w:val="-8"/>
          <w:sz w:val="24"/>
          <w:szCs w:val="24"/>
        </w:rPr>
        <w:t xml:space="preserve"> </w:t>
      </w:r>
      <w:r w:rsidRPr="008B1478">
        <w:rPr>
          <w:sz w:val="24"/>
          <w:szCs w:val="24"/>
        </w:rPr>
        <w:t>be</w:t>
      </w:r>
      <w:r w:rsidRPr="008B1478">
        <w:rPr>
          <w:spacing w:val="-14"/>
          <w:sz w:val="24"/>
          <w:szCs w:val="24"/>
        </w:rPr>
        <w:t xml:space="preserve"> </w:t>
      </w:r>
      <w:r w:rsidRPr="008B1478">
        <w:rPr>
          <w:sz w:val="24"/>
          <w:szCs w:val="24"/>
        </w:rPr>
        <w:t>resolved</w:t>
      </w:r>
      <w:r w:rsidRPr="008B1478">
        <w:rPr>
          <w:spacing w:val="5"/>
          <w:sz w:val="24"/>
          <w:szCs w:val="24"/>
        </w:rPr>
        <w:t xml:space="preserve"> </w:t>
      </w:r>
      <w:r w:rsidRPr="008B1478">
        <w:rPr>
          <w:sz w:val="24"/>
          <w:szCs w:val="24"/>
        </w:rPr>
        <w:t>against</w:t>
      </w:r>
      <w:r w:rsidRPr="008B1478">
        <w:rPr>
          <w:spacing w:val="-4"/>
          <w:sz w:val="24"/>
          <w:szCs w:val="24"/>
        </w:rPr>
        <w:t xml:space="preserve"> </w:t>
      </w:r>
      <w:r w:rsidRPr="008B1478">
        <w:rPr>
          <w:sz w:val="24"/>
          <w:szCs w:val="24"/>
        </w:rPr>
        <w:t>the</w:t>
      </w:r>
      <w:r w:rsidRPr="008B1478">
        <w:rPr>
          <w:spacing w:val="-8"/>
          <w:sz w:val="24"/>
          <w:szCs w:val="24"/>
        </w:rPr>
        <w:t xml:space="preserve"> </w:t>
      </w:r>
      <w:r w:rsidRPr="008B1478">
        <w:rPr>
          <w:sz w:val="24"/>
          <w:szCs w:val="24"/>
        </w:rPr>
        <w:t>drafting</w:t>
      </w:r>
      <w:r w:rsidRPr="008B1478">
        <w:rPr>
          <w:spacing w:val="-3"/>
          <w:sz w:val="24"/>
          <w:szCs w:val="24"/>
        </w:rPr>
        <w:t xml:space="preserve"> </w:t>
      </w:r>
      <w:r w:rsidRPr="008B1478">
        <w:rPr>
          <w:sz w:val="24"/>
          <w:szCs w:val="24"/>
        </w:rPr>
        <w:t>party)</w:t>
      </w:r>
      <w:r w:rsidRPr="008B1478">
        <w:rPr>
          <w:spacing w:val="-2"/>
          <w:sz w:val="24"/>
          <w:szCs w:val="24"/>
        </w:rPr>
        <w:t xml:space="preserve"> </w:t>
      </w:r>
      <w:r w:rsidRPr="008B1478">
        <w:rPr>
          <w:sz w:val="24"/>
          <w:szCs w:val="24"/>
        </w:rPr>
        <w:t>will not</w:t>
      </w:r>
      <w:r w:rsidRPr="008B1478">
        <w:rPr>
          <w:spacing w:val="-7"/>
          <w:sz w:val="24"/>
          <w:szCs w:val="24"/>
        </w:rPr>
        <w:t xml:space="preserve"> </w:t>
      </w:r>
      <w:r w:rsidRPr="008B1478">
        <w:rPr>
          <w:sz w:val="24"/>
          <w:szCs w:val="24"/>
        </w:rPr>
        <w:t>be</w:t>
      </w:r>
      <w:r w:rsidRPr="008B1478">
        <w:rPr>
          <w:spacing w:val="-10"/>
          <w:sz w:val="24"/>
          <w:szCs w:val="24"/>
        </w:rPr>
        <w:t xml:space="preserve"> </w:t>
      </w:r>
      <w:r w:rsidRPr="008B1478">
        <w:rPr>
          <w:sz w:val="24"/>
          <w:szCs w:val="24"/>
        </w:rPr>
        <w:t>employed</w:t>
      </w:r>
      <w:r w:rsidRPr="008B1478">
        <w:rPr>
          <w:spacing w:val="2"/>
          <w:sz w:val="24"/>
          <w:szCs w:val="24"/>
        </w:rPr>
        <w:t xml:space="preserve"> </w:t>
      </w:r>
      <w:r w:rsidRPr="008B1478">
        <w:rPr>
          <w:sz w:val="24"/>
          <w:szCs w:val="24"/>
        </w:rPr>
        <w:t>in any interpretation of this</w:t>
      </w:r>
      <w:r w:rsidRPr="008B1478">
        <w:rPr>
          <w:spacing w:val="-2"/>
          <w:sz w:val="24"/>
          <w:szCs w:val="24"/>
        </w:rPr>
        <w:t xml:space="preserve"> </w:t>
      </w:r>
      <w:r w:rsidRPr="008B1478">
        <w:rPr>
          <w:sz w:val="24"/>
          <w:szCs w:val="24"/>
        </w:rPr>
        <w:t>Agreement.</w:t>
      </w:r>
    </w:p>
    <w:p w14:paraId="2F7E0F84" w14:textId="77777777" w:rsidR="00D70303" w:rsidRPr="008B1478" w:rsidRDefault="00D70303" w:rsidP="00EC55E8">
      <w:pPr>
        <w:rPr>
          <w:sz w:val="24"/>
          <w:szCs w:val="24"/>
        </w:rPr>
      </w:pPr>
    </w:p>
    <w:p w14:paraId="12260429" w14:textId="77777777" w:rsidR="00D70303" w:rsidRPr="008B1478" w:rsidRDefault="00D70303" w:rsidP="00352607">
      <w:pPr>
        <w:pStyle w:val="ListParagraph"/>
        <w:numPr>
          <w:ilvl w:val="0"/>
          <w:numId w:val="9"/>
        </w:numPr>
        <w:tabs>
          <w:tab w:val="left" w:pos="2772"/>
        </w:tabs>
        <w:spacing w:line="249" w:lineRule="auto"/>
        <w:ind w:right="702"/>
        <w:rPr>
          <w:sz w:val="24"/>
          <w:szCs w:val="24"/>
        </w:rPr>
      </w:pPr>
      <w:r w:rsidRPr="008B1478">
        <w:rPr>
          <w:sz w:val="24"/>
          <w:szCs w:val="24"/>
        </w:rPr>
        <w:t>The Parties acknowledge that this Agreement shall be considered a public document pursuant to the Massachusetts Public Records Law and may be offered in</w:t>
      </w:r>
      <w:r w:rsidRPr="008B1478">
        <w:rPr>
          <w:spacing w:val="-12"/>
          <w:sz w:val="24"/>
          <w:szCs w:val="24"/>
        </w:rPr>
        <w:t xml:space="preserve"> </w:t>
      </w:r>
      <w:r w:rsidRPr="008B1478">
        <w:rPr>
          <w:sz w:val="24"/>
          <w:szCs w:val="24"/>
        </w:rPr>
        <w:t>evidence</w:t>
      </w:r>
      <w:r w:rsidRPr="008B1478">
        <w:rPr>
          <w:spacing w:val="1"/>
          <w:sz w:val="24"/>
          <w:szCs w:val="24"/>
        </w:rPr>
        <w:t xml:space="preserve"> </w:t>
      </w:r>
      <w:r w:rsidRPr="008B1478">
        <w:rPr>
          <w:sz w:val="24"/>
          <w:szCs w:val="24"/>
        </w:rPr>
        <w:t>by</w:t>
      </w:r>
      <w:r w:rsidRPr="008B1478">
        <w:rPr>
          <w:spacing w:val="-7"/>
          <w:sz w:val="24"/>
          <w:szCs w:val="24"/>
        </w:rPr>
        <w:t xml:space="preserve"> </w:t>
      </w:r>
      <w:r w:rsidRPr="008B1478">
        <w:rPr>
          <w:sz w:val="24"/>
          <w:szCs w:val="24"/>
        </w:rPr>
        <w:t>either</w:t>
      </w:r>
      <w:r w:rsidRPr="008B1478">
        <w:rPr>
          <w:spacing w:val="-2"/>
          <w:sz w:val="24"/>
          <w:szCs w:val="24"/>
        </w:rPr>
        <w:t xml:space="preserve"> </w:t>
      </w:r>
      <w:r w:rsidRPr="008B1478">
        <w:rPr>
          <w:sz w:val="24"/>
          <w:szCs w:val="24"/>
        </w:rPr>
        <w:t>Party</w:t>
      </w:r>
      <w:r w:rsidRPr="008B1478">
        <w:rPr>
          <w:spacing w:val="-6"/>
          <w:sz w:val="24"/>
          <w:szCs w:val="24"/>
        </w:rPr>
        <w:t xml:space="preserve"> </w:t>
      </w:r>
      <w:r w:rsidRPr="008B1478">
        <w:rPr>
          <w:sz w:val="24"/>
          <w:szCs w:val="24"/>
        </w:rPr>
        <w:t>in</w:t>
      </w:r>
      <w:r w:rsidRPr="008B1478">
        <w:rPr>
          <w:spacing w:val="-12"/>
          <w:sz w:val="24"/>
          <w:szCs w:val="24"/>
        </w:rPr>
        <w:t xml:space="preserve"> </w:t>
      </w:r>
      <w:r w:rsidRPr="008B1478">
        <w:rPr>
          <w:sz w:val="24"/>
          <w:szCs w:val="24"/>
        </w:rPr>
        <w:t>any</w:t>
      </w:r>
      <w:r w:rsidRPr="008B1478">
        <w:rPr>
          <w:spacing w:val="-12"/>
          <w:sz w:val="24"/>
          <w:szCs w:val="24"/>
        </w:rPr>
        <w:t xml:space="preserve"> </w:t>
      </w:r>
      <w:r w:rsidRPr="008B1478">
        <w:rPr>
          <w:sz w:val="24"/>
          <w:szCs w:val="24"/>
        </w:rPr>
        <w:t>judicial or</w:t>
      </w:r>
      <w:r w:rsidRPr="008B1478">
        <w:rPr>
          <w:spacing w:val="-9"/>
          <w:sz w:val="24"/>
          <w:szCs w:val="24"/>
        </w:rPr>
        <w:t xml:space="preserve"> </w:t>
      </w:r>
      <w:r w:rsidRPr="008B1478">
        <w:rPr>
          <w:sz w:val="24"/>
          <w:szCs w:val="24"/>
        </w:rPr>
        <w:t>other</w:t>
      </w:r>
      <w:r w:rsidRPr="008B1478">
        <w:rPr>
          <w:spacing w:val="-3"/>
          <w:sz w:val="24"/>
          <w:szCs w:val="24"/>
        </w:rPr>
        <w:t xml:space="preserve"> </w:t>
      </w:r>
      <w:r w:rsidRPr="008B1478">
        <w:rPr>
          <w:sz w:val="24"/>
          <w:szCs w:val="24"/>
        </w:rPr>
        <w:t>legal</w:t>
      </w:r>
      <w:r w:rsidRPr="008B1478">
        <w:rPr>
          <w:spacing w:val="-2"/>
          <w:sz w:val="24"/>
          <w:szCs w:val="24"/>
        </w:rPr>
        <w:t xml:space="preserve"> </w:t>
      </w:r>
      <w:r w:rsidRPr="008B1478">
        <w:rPr>
          <w:sz w:val="24"/>
          <w:szCs w:val="24"/>
        </w:rPr>
        <w:t>proceeding</w:t>
      </w:r>
      <w:r w:rsidRPr="008B1478">
        <w:rPr>
          <w:spacing w:val="3"/>
          <w:sz w:val="24"/>
          <w:szCs w:val="24"/>
        </w:rPr>
        <w:t xml:space="preserve"> </w:t>
      </w:r>
      <w:r w:rsidRPr="008B1478">
        <w:rPr>
          <w:sz w:val="24"/>
          <w:szCs w:val="24"/>
        </w:rPr>
        <w:t>to</w:t>
      </w:r>
      <w:r w:rsidRPr="008B1478">
        <w:rPr>
          <w:spacing w:val="-13"/>
          <w:sz w:val="24"/>
          <w:szCs w:val="24"/>
        </w:rPr>
        <w:t xml:space="preserve"> </w:t>
      </w:r>
      <w:r w:rsidRPr="008B1478">
        <w:rPr>
          <w:sz w:val="24"/>
          <w:szCs w:val="24"/>
        </w:rPr>
        <w:t>enforce</w:t>
      </w:r>
      <w:r w:rsidRPr="008B1478">
        <w:rPr>
          <w:spacing w:val="-3"/>
          <w:sz w:val="24"/>
          <w:szCs w:val="24"/>
        </w:rPr>
        <w:t xml:space="preserve"> </w:t>
      </w:r>
      <w:r w:rsidRPr="008B1478">
        <w:rPr>
          <w:sz w:val="24"/>
          <w:szCs w:val="24"/>
        </w:rPr>
        <w:t>any of its provisions against the other</w:t>
      </w:r>
      <w:r w:rsidRPr="008B1478">
        <w:rPr>
          <w:spacing w:val="21"/>
          <w:sz w:val="24"/>
          <w:szCs w:val="24"/>
        </w:rPr>
        <w:t xml:space="preserve"> </w:t>
      </w:r>
      <w:r w:rsidRPr="008B1478">
        <w:rPr>
          <w:sz w:val="24"/>
          <w:szCs w:val="24"/>
        </w:rPr>
        <w:t>Party.</w:t>
      </w:r>
    </w:p>
    <w:p w14:paraId="577A5E21" w14:textId="77777777" w:rsidR="00D70303" w:rsidRPr="008B1478" w:rsidRDefault="00D70303" w:rsidP="00D70303">
      <w:pPr>
        <w:pStyle w:val="ListParagraph"/>
        <w:ind w:left="1440"/>
        <w:rPr>
          <w:sz w:val="24"/>
          <w:szCs w:val="24"/>
        </w:rPr>
      </w:pPr>
    </w:p>
    <w:p w14:paraId="0C79EB89" w14:textId="77777777" w:rsidR="00D70303" w:rsidRPr="008B1478" w:rsidRDefault="00D70303" w:rsidP="00352607">
      <w:pPr>
        <w:pStyle w:val="ListParagraph"/>
        <w:numPr>
          <w:ilvl w:val="0"/>
          <w:numId w:val="9"/>
        </w:numPr>
        <w:tabs>
          <w:tab w:val="left" w:pos="2772"/>
        </w:tabs>
        <w:spacing w:line="249" w:lineRule="auto"/>
        <w:ind w:right="702"/>
        <w:rPr>
          <w:sz w:val="24"/>
          <w:szCs w:val="24"/>
        </w:rPr>
      </w:pPr>
      <w:r w:rsidRPr="008B1478">
        <w:rPr>
          <w:sz w:val="24"/>
          <w:szCs w:val="24"/>
        </w:rPr>
        <w:t>The Parties agree that if any term of this Agreement is to any extent invalid, illegal,</w:t>
      </w:r>
      <w:r w:rsidRPr="008B1478">
        <w:rPr>
          <w:spacing w:val="-4"/>
          <w:sz w:val="24"/>
          <w:szCs w:val="24"/>
        </w:rPr>
        <w:t xml:space="preserve"> </w:t>
      </w:r>
      <w:r w:rsidRPr="008B1478">
        <w:rPr>
          <w:sz w:val="24"/>
          <w:szCs w:val="24"/>
        </w:rPr>
        <w:t>or</w:t>
      </w:r>
      <w:r w:rsidRPr="008B1478">
        <w:rPr>
          <w:spacing w:val="-10"/>
          <w:sz w:val="24"/>
          <w:szCs w:val="24"/>
        </w:rPr>
        <w:t xml:space="preserve"> </w:t>
      </w:r>
      <w:r w:rsidRPr="008B1478">
        <w:rPr>
          <w:sz w:val="24"/>
          <w:szCs w:val="24"/>
        </w:rPr>
        <w:t>incapable</w:t>
      </w:r>
      <w:r w:rsidRPr="008B1478">
        <w:rPr>
          <w:spacing w:val="-1"/>
          <w:sz w:val="24"/>
          <w:szCs w:val="24"/>
        </w:rPr>
        <w:t xml:space="preserve"> </w:t>
      </w:r>
      <w:r w:rsidRPr="008B1478">
        <w:rPr>
          <w:sz w:val="24"/>
          <w:szCs w:val="24"/>
        </w:rPr>
        <w:t>of</w:t>
      </w:r>
      <w:r w:rsidRPr="008B1478">
        <w:rPr>
          <w:spacing w:val="-8"/>
          <w:sz w:val="24"/>
          <w:szCs w:val="24"/>
        </w:rPr>
        <w:t xml:space="preserve"> </w:t>
      </w:r>
      <w:r w:rsidRPr="008B1478">
        <w:rPr>
          <w:sz w:val="24"/>
          <w:szCs w:val="24"/>
        </w:rPr>
        <w:t>being</w:t>
      </w:r>
      <w:r w:rsidRPr="008B1478">
        <w:rPr>
          <w:spacing w:val="-7"/>
          <w:sz w:val="24"/>
          <w:szCs w:val="24"/>
        </w:rPr>
        <w:t xml:space="preserve"> </w:t>
      </w:r>
      <w:r w:rsidRPr="008B1478">
        <w:rPr>
          <w:sz w:val="24"/>
          <w:szCs w:val="24"/>
        </w:rPr>
        <w:t>enforced,</w:t>
      </w:r>
      <w:r w:rsidRPr="008B1478">
        <w:rPr>
          <w:spacing w:val="3"/>
          <w:sz w:val="24"/>
          <w:szCs w:val="24"/>
        </w:rPr>
        <w:t xml:space="preserve"> </w:t>
      </w:r>
      <w:r w:rsidRPr="008B1478">
        <w:rPr>
          <w:sz w:val="24"/>
          <w:szCs w:val="24"/>
        </w:rPr>
        <w:t>such</w:t>
      </w:r>
      <w:r w:rsidRPr="008B1478">
        <w:rPr>
          <w:spacing w:val="-11"/>
          <w:sz w:val="24"/>
          <w:szCs w:val="24"/>
        </w:rPr>
        <w:t xml:space="preserve"> </w:t>
      </w:r>
      <w:r w:rsidRPr="008B1478">
        <w:rPr>
          <w:sz w:val="24"/>
          <w:szCs w:val="24"/>
        </w:rPr>
        <w:t>term</w:t>
      </w:r>
      <w:r w:rsidRPr="008B1478">
        <w:rPr>
          <w:spacing w:val="-9"/>
          <w:sz w:val="24"/>
          <w:szCs w:val="24"/>
        </w:rPr>
        <w:t xml:space="preserve"> </w:t>
      </w:r>
      <w:r w:rsidRPr="008B1478">
        <w:rPr>
          <w:sz w:val="24"/>
          <w:szCs w:val="24"/>
        </w:rPr>
        <w:t>shall</w:t>
      </w:r>
      <w:r w:rsidRPr="008B1478">
        <w:rPr>
          <w:spacing w:val="-2"/>
          <w:sz w:val="24"/>
          <w:szCs w:val="24"/>
        </w:rPr>
        <w:t xml:space="preserve"> </w:t>
      </w:r>
      <w:r w:rsidRPr="008B1478">
        <w:rPr>
          <w:sz w:val="24"/>
          <w:szCs w:val="24"/>
        </w:rPr>
        <w:t>be</w:t>
      </w:r>
      <w:r w:rsidRPr="008B1478">
        <w:rPr>
          <w:spacing w:val="-14"/>
          <w:sz w:val="24"/>
          <w:szCs w:val="24"/>
        </w:rPr>
        <w:t xml:space="preserve"> </w:t>
      </w:r>
      <w:r w:rsidRPr="008B1478">
        <w:rPr>
          <w:sz w:val="24"/>
          <w:szCs w:val="24"/>
        </w:rPr>
        <w:t>excluded</w:t>
      </w:r>
      <w:r w:rsidRPr="008B1478">
        <w:rPr>
          <w:spacing w:val="-3"/>
          <w:sz w:val="24"/>
          <w:szCs w:val="24"/>
        </w:rPr>
        <w:t xml:space="preserve"> </w:t>
      </w:r>
      <w:r w:rsidRPr="008B1478">
        <w:rPr>
          <w:sz w:val="24"/>
          <w:szCs w:val="24"/>
        </w:rPr>
        <w:t>to</w:t>
      </w:r>
      <w:r w:rsidRPr="008B1478">
        <w:rPr>
          <w:spacing w:val="-11"/>
          <w:sz w:val="24"/>
          <w:szCs w:val="24"/>
        </w:rPr>
        <w:t xml:space="preserve"> </w:t>
      </w:r>
      <w:r w:rsidRPr="008B1478">
        <w:rPr>
          <w:sz w:val="24"/>
          <w:szCs w:val="24"/>
        </w:rPr>
        <w:t>the</w:t>
      </w:r>
      <w:r w:rsidRPr="008B1478">
        <w:rPr>
          <w:spacing w:val="-8"/>
          <w:sz w:val="24"/>
          <w:szCs w:val="24"/>
        </w:rPr>
        <w:t xml:space="preserve"> </w:t>
      </w:r>
      <w:r w:rsidRPr="008B1478">
        <w:rPr>
          <w:sz w:val="24"/>
          <w:szCs w:val="24"/>
        </w:rPr>
        <w:t>extent of such invalidity, illegality or unenforceability; all other terms hereof shall remain in full force and</w:t>
      </w:r>
      <w:r w:rsidRPr="008B1478">
        <w:rPr>
          <w:spacing w:val="10"/>
          <w:sz w:val="24"/>
          <w:szCs w:val="24"/>
        </w:rPr>
        <w:t xml:space="preserve"> </w:t>
      </w:r>
      <w:r w:rsidRPr="008B1478">
        <w:rPr>
          <w:sz w:val="24"/>
          <w:szCs w:val="24"/>
        </w:rPr>
        <w:t>effect.</w:t>
      </w:r>
    </w:p>
    <w:p w14:paraId="7F49629E" w14:textId="77777777" w:rsidR="00EC55E8" w:rsidRPr="008B1478" w:rsidRDefault="00EC55E8" w:rsidP="00EC55E8">
      <w:pPr>
        <w:pStyle w:val="ListParagraph"/>
        <w:rPr>
          <w:sz w:val="24"/>
          <w:szCs w:val="24"/>
        </w:rPr>
      </w:pPr>
    </w:p>
    <w:p w14:paraId="46D10D64" w14:textId="77777777" w:rsidR="006A318C" w:rsidRPr="008B1478" w:rsidRDefault="00EC55E8" w:rsidP="006A318C">
      <w:pPr>
        <w:pStyle w:val="ListParagraph"/>
        <w:numPr>
          <w:ilvl w:val="0"/>
          <w:numId w:val="9"/>
        </w:numPr>
        <w:tabs>
          <w:tab w:val="left" w:pos="2772"/>
        </w:tabs>
        <w:spacing w:line="249" w:lineRule="auto"/>
        <w:ind w:right="702"/>
        <w:rPr>
          <w:sz w:val="24"/>
          <w:szCs w:val="24"/>
        </w:rPr>
      </w:pPr>
      <w:r w:rsidRPr="008B1478">
        <w:rPr>
          <w:sz w:val="24"/>
          <w:szCs w:val="24"/>
        </w:rPr>
        <w:t xml:space="preserve">This Agreement shall be governed by and interpreted under the laws of the Commonwealth of Massachusetts. </w:t>
      </w:r>
    </w:p>
    <w:p w14:paraId="5CFB94A3" w14:textId="77777777" w:rsidR="006A318C" w:rsidRPr="008B1478" w:rsidRDefault="006A318C" w:rsidP="006A318C">
      <w:pPr>
        <w:pStyle w:val="ListParagraph"/>
        <w:rPr>
          <w:sz w:val="24"/>
          <w:szCs w:val="24"/>
        </w:rPr>
      </w:pPr>
    </w:p>
    <w:p w14:paraId="6C252DBC" w14:textId="5B0A06C7" w:rsidR="00517ACB" w:rsidRPr="008B1478" w:rsidRDefault="00517ACB" w:rsidP="00517ACB">
      <w:pPr>
        <w:pStyle w:val="ListParagraph"/>
        <w:numPr>
          <w:ilvl w:val="0"/>
          <w:numId w:val="9"/>
        </w:numPr>
        <w:rPr>
          <w:sz w:val="24"/>
          <w:szCs w:val="24"/>
        </w:rPr>
      </w:pPr>
      <w:r w:rsidRPr="008B1478">
        <w:rPr>
          <w:sz w:val="24"/>
          <w:szCs w:val="24"/>
        </w:rPr>
        <w:t>The captions and headings of the various sections of this Agreement are for convenience only and are not to be construed as confining or limiting in any way the scope or intent of the provisions hereof.  Whenever the context requires or permits the singular shall include the plural, the plural shall include the singular and the masculine, feminine and neuter shall be freely interchangeable.</w:t>
      </w:r>
    </w:p>
    <w:p w14:paraId="494CA631" w14:textId="77777777" w:rsidR="00517ACB" w:rsidRPr="008B1478" w:rsidRDefault="00517ACB" w:rsidP="00517ACB">
      <w:pPr>
        <w:pStyle w:val="ListParagraph"/>
        <w:tabs>
          <w:tab w:val="left" w:pos="2772"/>
        </w:tabs>
        <w:spacing w:line="249" w:lineRule="auto"/>
        <w:ind w:left="720" w:right="702" w:firstLine="0"/>
        <w:rPr>
          <w:sz w:val="24"/>
          <w:szCs w:val="24"/>
        </w:rPr>
      </w:pPr>
    </w:p>
    <w:p w14:paraId="7908ED38" w14:textId="5964DDCF" w:rsidR="007C71FF" w:rsidRPr="008B1478" w:rsidRDefault="006B6141" w:rsidP="007C71FF">
      <w:pPr>
        <w:pStyle w:val="ListParagraph"/>
        <w:numPr>
          <w:ilvl w:val="0"/>
          <w:numId w:val="9"/>
        </w:numPr>
        <w:tabs>
          <w:tab w:val="left" w:pos="2772"/>
        </w:tabs>
        <w:spacing w:line="249" w:lineRule="auto"/>
        <w:ind w:right="702"/>
        <w:rPr>
          <w:sz w:val="24"/>
          <w:szCs w:val="24"/>
        </w:rPr>
      </w:pPr>
      <w:bookmarkStart w:id="4" w:name="_Hlk192069263"/>
      <w:r w:rsidRPr="008B1478">
        <w:rPr>
          <w:sz w:val="24"/>
          <w:szCs w:val="24"/>
        </w:rPr>
        <w:t xml:space="preserve">The </w:t>
      </w:r>
      <w:r w:rsidR="00975441" w:rsidRPr="008B1478">
        <w:rPr>
          <w:sz w:val="24"/>
          <w:szCs w:val="24"/>
        </w:rPr>
        <w:t>Agreement</w:t>
      </w:r>
      <w:r w:rsidRPr="008B1478">
        <w:rPr>
          <w:sz w:val="24"/>
          <w:szCs w:val="24"/>
        </w:rPr>
        <w:t xml:space="preserve"> </w:t>
      </w:r>
      <w:r w:rsidR="006A318C" w:rsidRPr="008B1478">
        <w:rPr>
          <w:sz w:val="24"/>
          <w:szCs w:val="24"/>
        </w:rPr>
        <w:t xml:space="preserve">shall </w:t>
      </w:r>
      <w:r w:rsidR="0055490B" w:rsidRPr="008B1478">
        <w:rPr>
          <w:sz w:val="24"/>
          <w:szCs w:val="24"/>
        </w:rPr>
        <w:t>become</w:t>
      </w:r>
      <w:r w:rsidRPr="008B1478">
        <w:rPr>
          <w:sz w:val="24"/>
          <w:szCs w:val="24"/>
        </w:rPr>
        <w:t xml:space="preserve"> </w:t>
      </w:r>
      <w:r w:rsidR="006A318C" w:rsidRPr="008B1478">
        <w:rPr>
          <w:sz w:val="24"/>
          <w:szCs w:val="24"/>
        </w:rPr>
        <w:t xml:space="preserve">binding on </w:t>
      </w:r>
      <w:r w:rsidR="0055490B" w:rsidRPr="008B1478">
        <w:rPr>
          <w:sz w:val="24"/>
          <w:szCs w:val="24"/>
        </w:rPr>
        <w:t>and</w:t>
      </w:r>
      <w:r w:rsidR="006A318C" w:rsidRPr="008B1478">
        <w:rPr>
          <w:sz w:val="24"/>
          <w:szCs w:val="24"/>
        </w:rPr>
        <w:t xml:space="preserve"> </w:t>
      </w:r>
      <w:r w:rsidRPr="008B1478">
        <w:rPr>
          <w:sz w:val="24"/>
          <w:szCs w:val="24"/>
        </w:rPr>
        <w:t xml:space="preserve">enforceable </w:t>
      </w:r>
      <w:r w:rsidR="006A318C" w:rsidRPr="008B1478">
        <w:rPr>
          <w:sz w:val="24"/>
          <w:szCs w:val="24"/>
        </w:rPr>
        <w:t xml:space="preserve">against </w:t>
      </w:r>
      <w:r w:rsidR="0055490B" w:rsidRPr="008B1478">
        <w:rPr>
          <w:sz w:val="24"/>
          <w:szCs w:val="24"/>
        </w:rPr>
        <w:t>the parties hereto</w:t>
      </w:r>
      <w:r w:rsidR="006A318C" w:rsidRPr="008B1478">
        <w:rPr>
          <w:sz w:val="24"/>
          <w:szCs w:val="24"/>
        </w:rPr>
        <w:t xml:space="preserve"> </w:t>
      </w:r>
      <w:r w:rsidR="0055490B" w:rsidRPr="008B1478">
        <w:rPr>
          <w:sz w:val="24"/>
          <w:szCs w:val="24"/>
        </w:rPr>
        <w:t>only at such time as</w:t>
      </w:r>
      <w:r w:rsidR="00255BB5" w:rsidRPr="008B1478">
        <w:rPr>
          <w:sz w:val="24"/>
          <w:szCs w:val="24"/>
        </w:rPr>
        <w:t xml:space="preserve"> the Zoning Amendment in form and content acceptable to GCTS has been adopted</w:t>
      </w:r>
      <w:r w:rsidR="003F1DF0" w:rsidRPr="008B1478">
        <w:rPr>
          <w:sz w:val="24"/>
          <w:szCs w:val="24"/>
        </w:rPr>
        <w:t xml:space="preserve"> by the Hamilton Town Meeting and approved by the Attorney General</w:t>
      </w:r>
      <w:r w:rsidR="00255BB5" w:rsidRPr="008B1478">
        <w:rPr>
          <w:sz w:val="24"/>
          <w:szCs w:val="24"/>
        </w:rPr>
        <w:t>, with all rights of appeal exhausted or terminated</w:t>
      </w:r>
      <w:r w:rsidR="003425B6">
        <w:rPr>
          <w:sz w:val="24"/>
          <w:szCs w:val="24"/>
        </w:rPr>
        <w:t xml:space="preserve"> and all permits and authorizations, if necessary, have been issued by the Town or its applicable boards and officials for the Apartment Project.</w:t>
      </w:r>
    </w:p>
    <w:p w14:paraId="10B475DE" w14:textId="77777777" w:rsidR="007C71FF" w:rsidRPr="008B1478" w:rsidRDefault="007C71FF" w:rsidP="007C71FF">
      <w:pPr>
        <w:pStyle w:val="ListParagraph"/>
        <w:tabs>
          <w:tab w:val="left" w:pos="2772"/>
        </w:tabs>
        <w:spacing w:line="249" w:lineRule="auto"/>
        <w:ind w:left="720" w:right="702" w:firstLine="0"/>
        <w:rPr>
          <w:sz w:val="24"/>
          <w:szCs w:val="24"/>
        </w:rPr>
      </w:pPr>
    </w:p>
    <w:p w14:paraId="2D2F78FA" w14:textId="3B47B065" w:rsidR="00985D95" w:rsidRPr="005B071C" w:rsidRDefault="00985D95" w:rsidP="007C71FF">
      <w:pPr>
        <w:pStyle w:val="ListParagraph"/>
        <w:numPr>
          <w:ilvl w:val="0"/>
          <w:numId w:val="9"/>
        </w:numPr>
        <w:tabs>
          <w:tab w:val="left" w:pos="2772"/>
        </w:tabs>
        <w:spacing w:line="249" w:lineRule="auto"/>
        <w:ind w:right="702"/>
        <w:rPr>
          <w:sz w:val="24"/>
          <w:szCs w:val="24"/>
        </w:rPr>
      </w:pPr>
      <w:r w:rsidRPr="005B071C">
        <w:rPr>
          <w:sz w:val="24"/>
          <w:szCs w:val="24"/>
        </w:rPr>
        <w:t>Except as extended by written agreement signed by both parties, in the event th</w:t>
      </w:r>
      <w:r w:rsidR="009950D0" w:rsidRPr="005B071C">
        <w:rPr>
          <w:sz w:val="24"/>
          <w:szCs w:val="24"/>
        </w:rPr>
        <w:t>e</w:t>
      </w:r>
      <w:r w:rsidRPr="005B071C">
        <w:rPr>
          <w:sz w:val="24"/>
          <w:szCs w:val="24"/>
        </w:rPr>
        <w:t xml:space="preserve"> contingency</w:t>
      </w:r>
      <w:r w:rsidR="009950D0" w:rsidRPr="005B071C">
        <w:rPr>
          <w:sz w:val="24"/>
          <w:szCs w:val="24"/>
        </w:rPr>
        <w:t xml:space="preserve"> contained in paragraph </w:t>
      </w:r>
      <w:r w:rsidR="00AB688C" w:rsidRPr="005B071C">
        <w:rPr>
          <w:sz w:val="24"/>
          <w:szCs w:val="24"/>
        </w:rPr>
        <w:t>H</w:t>
      </w:r>
      <w:r w:rsidRPr="005B071C">
        <w:rPr>
          <w:sz w:val="24"/>
          <w:szCs w:val="24"/>
        </w:rPr>
        <w:t xml:space="preserve"> is not</w:t>
      </w:r>
      <w:r w:rsidR="009950D0" w:rsidRPr="005B071C">
        <w:rPr>
          <w:sz w:val="24"/>
          <w:szCs w:val="24"/>
        </w:rPr>
        <w:t xml:space="preserve"> satisfied</w:t>
      </w:r>
      <w:r w:rsidRPr="005B071C">
        <w:rPr>
          <w:sz w:val="24"/>
          <w:szCs w:val="24"/>
        </w:rPr>
        <w:t xml:space="preserve"> by </w:t>
      </w:r>
      <w:r w:rsidR="003425B6" w:rsidRPr="005B071C">
        <w:rPr>
          <w:sz w:val="24"/>
          <w:szCs w:val="24"/>
        </w:rPr>
        <w:t>June 9</w:t>
      </w:r>
      <w:r w:rsidRPr="005B071C">
        <w:rPr>
          <w:sz w:val="24"/>
          <w:szCs w:val="24"/>
        </w:rPr>
        <w:t xml:space="preserve">, 2026, </w:t>
      </w:r>
      <w:r w:rsidR="00AB688C" w:rsidRPr="005B071C">
        <w:rPr>
          <w:sz w:val="24"/>
          <w:szCs w:val="24"/>
        </w:rPr>
        <w:t xml:space="preserve">then, no later than </w:t>
      </w:r>
      <w:r w:rsidR="00FF48CE" w:rsidRPr="005B071C">
        <w:rPr>
          <w:sz w:val="24"/>
          <w:szCs w:val="24"/>
        </w:rPr>
        <w:t>December 31</w:t>
      </w:r>
      <w:r w:rsidR="00AB688C" w:rsidRPr="005B071C">
        <w:rPr>
          <w:sz w:val="24"/>
          <w:szCs w:val="24"/>
        </w:rPr>
        <w:t xml:space="preserve">, 2026, </w:t>
      </w:r>
      <w:r w:rsidRPr="005B071C">
        <w:rPr>
          <w:sz w:val="24"/>
          <w:szCs w:val="24"/>
        </w:rPr>
        <w:t xml:space="preserve">either party may rescind this Agreement by delivering written notice of rescission to the other party and this Agreement shall be null and void and of no further legal effect on the parties. </w:t>
      </w:r>
    </w:p>
    <w:bookmarkEnd w:id="4"/>
    <w:p w14:paraId="1B8A9C5F" w14:textId="77777777" w:rsidR="00CB4824" w:rsidRPr="008B1478" w:rsidRDefault="00CB4824" w:rsidP="00985D95">
      <w:pPr>
        <w:rPr>
          <w:sz w:val="24"/>
          <w:szCs w:val="24"/>
        </w:rPr>
      </w:pPr>
    </w:p>
    <w:p w14:paraId="5269D019" w14:textId="682F3FCF" w:rsidR="003E3E13" w:rsidRPr="008B1478" w:rsidRDefault="007C3CD5" w:rsidP="006A318C">
      <w:pPr>
        <w:pStyle w:val="ListParagraph"/>
        <w:numPr>
          <w:ilvl w:val="0"/>
          <w:numId w:val="9"/>
        </w:numPr>
        <w:tabs>
          <w:tab w:val="left" w:pos="2772"/>
        </w:tabs>
        <w:spacing w:line="249" w:lineRule="auto"/>
        <w:ind w:right="702"/>
        <w:rPr>
          <w:sz w:val="24"/>
          <w:szCs w:val="24"/>
        </w:rPr>
      </w:pPr>
      <w:r w:rsidRPr="00D62929">
        <w:rPr>
          <w:sz w:val="24"/>
          <w:szCs w:val="24"/>
        </w:rPr>
        <w:t>In the event that the Agreement is recorded and the</w:t>
      </w:r>
      <w:r w:rsidR="00B6705E" w:rsidRPr="00D62929">
        <w:rPr>
          <w:sz w:val="24"/>
          <w:szCs w:val="24"/>
        </w:rPr>
        <w:t>reafter</w:t>
      </w:r>
      <w:r w:rsidRPr="00D62929">
        <w:rPr>
          <w:sz w:val="24"/>
          <w:szCs w:val="24"/>
        </w:rPr>
        <w:t xml:space="preserve"> terminated, the parties agree to record a </w:t>
      </w:r>
      <w:r w:rsidR="00362E4C" w:rsidRPr="00D62929">
        <w:rPr>
          <w:sz w:val="24"/>
          <w:szCs w:val="24"/>
        </w:rPr>
        <w:t xml:space="preserve">notice of </w:t>
      </w:r>
      <w:r w:rsidRPr="00D62929">
        <w:rPr>
          <w:sz w:val="24"/>
          <w:szCs w:val="24"/>
        </w:rPr>
        <w:t>termination of this Agreement at the Essex County</w:t>
      </w:r>
      <w:r w:rsidRPr="008B1478">
        <w:rPr>
          <w:sz w:val="24"/>
          <w:szCs w:val="24"/>
        </w:rPr>
        <w:t xml:space="preserve"> Registry of Deeds.</w:t>
      </w:r>
    </w:p>
    <w:p w14:paraId="2CE6CDE4" w14:textId="77777777" w:rsidR="00E737DB" w:rsidRPr="008B1478" w:rsidRDefault="00E737DB" w:rsidP="00E737DB">
      <w:pPr>
        <w:pStyle w:val="Footer"/>
        <w:rPr>
          <w:sz w:val="24"/>
          <w:szCs w:val="24"/>
        </w:rPr>
      </w:pPr>
    </w:p>
    <w:p w14:paraId="2CE4DC0D" w14:textId="77777777" w:rsidR="00E737DB" w:rsidRPr="008B1478" w:rsidRDefault="00E737DB" w:rsidP="00E737DB">
      <w:pPr>
        <w:pStyle w:val="Footer"/>
        <w:rPr>
          <w:sz w:val="24"/>
          <w:szCs w:val="24"/>
        </w:rPr>
      </w:pPr>
    </w:p>
    <w:p w14:paraId="36B373B0" w14:textId="209FA253" w:rsidR="00324C5D" w:rsidRPr="008B1478" w:rsidRDefault="00324C5D" w:rsidP="00E737DB">
      <w:pPr>
        <w:pStyle w:val="Footer"/>
        <w:rPr>
          <w:sz w:val="24"/>
          <w:szCs w:val="24"/>
        </w:rPr>
      </w:pPr>
      <w:r w:rsidRPr="008B1478">
        <w:rPr>
          <w:sz w:val="24"/>
          <w:szCs w:val="24"/>
        </w:rPr>
        <w:lastRenderedPageBreak/>
        <w:t xml:space="preserve"> </w:t>
      </w:r>
    </w:p>
    <w:sectPr w:rsidR="00324C5D" w:rsidRPr="008B1478" w:rsidSect="004E0AF3">
      <w:footerReference w:type="even" r:id="rId9"/>
      <w:footerReference w:type="default" r:id="rId10"/>
      <w:pgSz w:w="12240" w:h="15840"/>
      <w:pgMar w:top="1440" w:right="1440" w:bottom="1440" w:left="1440" w:header="0" w:footer="74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57E4" w14:textId="77777777" w:rsidR="00DF6664" w:rsidRDefault="00DF6664">
      <w:r>
        <w:separator/>
      </w:r>
    </w:p>
  </w:endnote>
  <w:endnote w:type="continuationSeparator" w:id="0">
    <w:p w14:paraId="0F50CD00" w14:textId="77777777" w:rsidR="00DF6664" w:rsidRDefault="00DF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6904408"/>
      <w:docPartObj>
        <w:docPartGallery w:val="Page Numbers (Bottom of Page)"/>
        <w:docPartUnique/>
      </w:docPartObj>
    </w:sdtPr>
    <w:sdtEndPr>
      <w:rPr>
        <w:rStyle w:val="PageNumber"/>
      </w:rPr>
    </w:sdtEndPr>
    <w:sdtContent>
      <w:p w14:paraId="62365693" w14:textId="094F33B0" w:rsidR="005643FC" w:rsidRDefault="005643FC" w:rsidP="004E0A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F92F90" w14:textId="77777777" w:rsidR="002D518B" w:rsidRDefault="002D5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6441185"/>
      <w:docPartObj>
        <w:docPartGallery w:val="Page Numbers (Bottom of Page)"/>
        <w:docPartUnique/>
      </w:docPartObj>
    </w:sdtPr>
    <w:sdtEndPr>
      <w:rPr>
        <w:rStyle w:val="PageNumber"/>
      </w:rPr>
    </w:sdtEndPr>
    <w:sdtContent>
      <w:p w14:paraId="36F79341" w14:textId="5941256C" w:rsidR="004E0AF3" w:rsidRDefault="004E0AF3" w:rsidP="008E64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11F517" w14:textId="04AE0837" w:rsidR="004E0AF3" w:rsidRDefault="004E0AF3" w:rsidP="003904FA">
    <w:pPr>
      <w:pStyle w:val="Footer"/>
    </w:pPr>
    <w:r>
      <w:t>DISCUSSION DRAFT</w:t>
    </w:r>
    <w:r w:rsidR="00BA4096">
      <w:t xml:space="preserve">:  </w:t>
    </w:r>
    <w:r w:rsidR="001B527B">
      <w:t>rev.</w:t>
    </w:r>
    <w:r w:rsidR="00D62929">
      <w:t xml:space="preserve"> 10/22/25</w:t>
    </w:r>
    <w:r w:rsidR="00DE1127">
      <w:t>, 11/3/25</w:t>
    </w:r>
    <w:r>
      <w:tab/>
    </w:r>
  </w:p>
  <w:p w14:paraId="288CD8FA" w14:textId="4659B8C3" w:rsidR="001A2D69" w:rsidRDefault="001A2D6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C8B10" w14:textId="77777777" w:rsidR="00DF6664" w:rsidRDefault="00DF6664">
      <w:r>
        <w:separator/>
      </w:r>
    </w:p>
  </w:footnote>
  <w:footnote w:type="continuationSeparator" w:id="0">
    <w:p w14:paraId="11496E7E" w14:textId="77777777" w:rsidR="00DF6664" w:rsidRDefault="00DF6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hybridMultilevel"/>
    <w:tmpl w:val="00000002"/>
    <w:lvl w:ilvl="0" w:tplc="AA5299B8">
      <w:start w:val="1"/>
      <w:numFmt w:val="bullet"/>
      <w:lvlText w:val=""/>
      <w:lvlJc w:val="left"/>
      <w:pPr>
        <w:ind w:left="720" w:hanging="360"/>
      </w:pPr>
      <w:rPr>
        <w:rFonts w:ascii="Symbol" w:hAnsi="Symbol"/>
        <w:b w:val="0"/>
        <w:bCs w:val="0"/>
      </w:rPr>
    </w:lvl>
    <w:lvl w:ilvl="1" w:tplc="9FF4C266">
      <w:start w:val="1"/>
      <w:numFmt w:val="bullet"/>
      <w:lvlText w:val="o"/>
      <w:lvlJc w:val="left"/>
      <w:pPr>
        <w:tabs>
          <w:tab w:val="num" w:pos="1440"/>
        </w:tabs>
        <w:ind w:left="1440" w:hanging="360"/>
      </w:pPr>
      <w:rPr>
        <w:rFonts w:ascii="Courier New" w:hAnsi="Courier New"/>
      </w:rPr>
    </w:lvl>
    <w:lvl w:ilvl="2" w:tplc="5B449B38">
      <w:start w:val="1"/>
      <w:numFmt w:val="bullet"/>
      <w:lvlText w:val=""/>
      <w:lvlJc w:val="left"/>
      <w:pPr>
        <w:tabs>
          <w:tab w:val="num" w:pos="2160"/>
        </w:tabs>
        <w:ind w:left="2160" w:hanging="360"/>
      </w:pPr>
      <w:rPr>
        <w:rFonts w:ascii="Wingdings" w:hAnsi="Wingdings"/>
      </w:rPr>
    </w:lvl>
    <w:lvl w:ilvl="3" w:tplc="50C651AE">
      <w:start w:val="1"/>
      <w:numFmt w:val="bullet"/>
      <w:lvlText w:val=""/>
      <w:lvlJc w:val="left"/>
      <w:pPr>
        <w:tabs>
          <w:tab w:val="num" w:pos="2880"/>
        </w:tabs>
        <w:ind w:left="2880" w:hanging="360"/>
      </w:pPr>
      <w:rPr>
        <w:rFonts w:ascii="Symbol" w:hAnsi="Symbol"/>
      </w:rPr>
    </w:lvl>
    <w:lvl w:ilvl="4" w:tplc="F5600048">
      <w:start w:val="1"/>
      <w:numFmt w:val="bullet"/>
      <w:lvlText w:val="o"/>
      <w:lvlJc w:val="left"/>
      <w:pPr>
        <w:tabs>
          <w:tab w:val="num" w:pos="3600"/>
        </w:tabs>
        <w:ind w:left="3600" w:hanging="360"/>
      </w:pPr>
      <w:rPr>
        <w:rFonts w:ascii="Courier New" w:hAnsi="Courier New"/>
      </w:rPr>
    </w:lvl>
    <w:lvl w:ilvl="5" w:tplc="0FC68378">
      <w:start w:val="1"/>
      <w:numFmt w:val="bullet"/>
      <w:lvlText w:val=""/>
      <w:lvlJc w:val="left"/>
      <w:pPr>
        <w:tabs>
          <w:tab w:val="num" w:pos="4320"/>
        </w:tabs>
        <w:ind w:left="4320" w:hanging="360"/>
      </w:pPr>
      <w:rPr>
        <w:rFonts w:ascii="Wingdings" w:hAnsi="Wingdings"/>
      </w:rPr>
    </w:lvl>
    <w:lvl w:ilvl="6" w:tplc="3B1C2FCE">
      <w:start w:val="1"/>
      <w:numFmt w:val="bullet"/>
      <w:lvlText w:val=""/>
      <w:lvlJc w:val="left"/>
      <w:pPr>
        <w:tabs>
          <w:tab w:val="num" w:pos="5040"/>
        </w:tabs>
        <w:ind w:left="5040" w:hanging="360"/>
      </w:pPr>
      <w:rPr>
        <w:rFonts w:ascii="Symbol" w:hAnsi="Symbol"/>
      </w:rPr>
    </w:lvl>
    <w:lvl w:ilvl="7" w:tplc="52ECC0F0">
      <w:start w:val="1"/>
      <w:numFmt w:val="bullet"/>
      <w:lvlText w:val="o"/>
      <w:lvlJc w:val="left"/>
      <w:pPr>
        <w:tabs>
          <w:tab w:val="num" w:pos="5760"/>
        </w:tabs>
        <w:ind w:left="5760" w:hanging="360"/>
      </w:pPr>
      <w:rPr>
        <w:rFonts w:ascii="Courier New" w:hAnsi="Courier New"/>
      </w:rPr>
    </w:lvl>
    <w:lvl w:ilvl="8" w:tplc="704206C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045451D6">
      <w:start w:val="1"/>
      <w:numFmt w:val="bullet"/>
      <w:lvlText w:val=""/>
      <w:lvlJc w:val="left"/>
      <w:pPr>
        <w:ind w:left="720" w:hanging="360"/>
      </w:pPr>
      <w:rPr>
        <w:rFonts w:ascii="Symbol" w:hAnsi="Symbol"/>
        <w:b w:val="0"/>
        <w:bCs w:val="0"/>
      </w:rPr>
    </w:lvl>
    <w:lvl w:ilvl="1" w:tplc="F4B69006">
      <w:start w:val="1"/>
      <w:numFmt w:val="bullet"/>
      <w:lvlText w:val="o"/>
      <w:lvlJc w:val="left"/>
      <w:pPr>
        <w:tabs>
          <w:tab w:val="num" w:pos="1440"/>
        </w:tabs>
        <w:ind w:left="1440" w:hanging="360"/>
      </w:pPr>
      <w:rPr>
        <w:rFonts w:ascii="Courier New" w:hAnsi="Courier New"/>
      </w:rPr>
    </w:lvl>
    <w:lvl w:ilvl="2" w:tplc="A020931A">
      <w:start w:val="1"/>
      <w:numFmt w:val="bullet"/>
      <w:lvlText w:val=""/>
      <w:lvlJc w:val="left"/>
      <w:pPr>
        <w:tabs>
          <w:tab w:val="num" w:pos="2160"/>
        </w:tabs>
        <w:ind w:left="2160" w:hanging="360"/>
      </w:pPr>
      <w:rPr>
        <w:rFonts w:ascii="Wingdings" w:hAnsi="Wingdings"/>
      </w:rPr>
    </w:lvl>
    <w:lvl w:ilvl="3" w:tplc="B12671EE">
      <w:start w:val="1"/>
      <w:numFmt w:val="bullet"/>
      <w:lvlText w:val=""/>
      <w:lvlJc w:val="left"/>
      <w:pPr>
        <w:tabs>
          <w:tab w:val="num" w:pos="2880"/>
        </w:tabs>
        <w:ind w:left="2880" w:hanging="360"/>
      </w:pPr>
      <w:rPr>
        <w:rFonts w:ascii="Symbol" w:hAnsi="Symbol"/>
      </w:rPr>
    </w:lvl>
    <w:lvl w:ilvl="4" w:tplc="21947948">
      <w:start w:val="1"/>
      <w:numFmt w:val="bullet"/>
      <w:lvlText w:val="o"/>
      <w:lvlJc w:val="left"/>
      <w:pPr>
        <w:tabs>
          <w:tab w:val="num" w:pos="3600"/>
        </w:tabs>
        <w:ind w:left="3600" w:hanging="360"/>
      </w:pPr>
      <w:rPr>
        <w:rFonts w:ascii="Courier New" w:hAnsi="Courier New"/>
      </w:rPr>
    </w:lvl>
    <w:lvl w:ilvl="5" w:tplc="4C76E3FC">
      <w:start w:val="1"/>
      <w:numFmt w:val="bullet"/>
      <w:lvlText w:val=""/>
      <w:lvlJc w:val="left"/>
      <w:pPr>
        <w:tabs>
          <w:tab w:val="num" w:pos="4320"/>
        </w:tabs>
        <w:ind w:left="4320" w:hanging="360"/>
      </w:pPr>
      <w:rPr>
        <w:rFonts w:ascii="Wingdings" w:hAnsi="Wingdings"/>
      </w:rPr>
    </w:lvl>
    <w:lvl w:ilvl="6" w:tplc="D6587F04">
      <w:start w:val="1"/>
      <w:numFmt w:val="bullet"/>
      <w:lvlText w:val=""/>
      <w:lvlJc w:val="left"/>
      <w:pPr>
        <w:tabs>
          <w:tab w:val="num" w:pos="5040"/>
        </w:tabs>
        <w:ind w:left="5040" w:hanging="360"/>
      </w:pPr>
      <w:rPr>
        <w:rFonts w:ascii="Symbol" w:hAnsi="Symbol"/>
      </w:rPr>
    </w:lvl>
    <w:lvl w:ilvl="7" w:tplc="1BB2BB70">
      <w:start w:val="1"/>
      <w:numFmt w:val="bullet"/>
      <w:lvlText w:val="o"/>
      <w:lvlJc w:val="left"/>
      <w:pPr>
        <w:tabs>
          <w:tab w:val="num" w:pos="5760"/>
        </w:tabs>
        <w:ind w:left="5760" w:hanging="360"/>
      </w:pPr>
      <w:rPr>
        <w:rFonts w:ascii="Courier New" w:hAnsi="Courier New"/>
      </w:rPr>
    </w:lvl>
    <w:lvl w:ilvl="8" w:tplc="64FEE8E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2"/>
      <w:numFmt w:val="decimal"/>
      <w:lvlText w:val="%1."/>
      <w:lvlJc w:val="left"/>
      <w:pPr>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00000005"/>
    <w:multiLevelType w:val="hybridMultilevel"/>
    <w:tmpl w:val="00000005"/>
    <w:lvl w:ilvl="0" w:tplc="C7DA84A8">
      <w:start w:val="1"/>
      <w:numFmt w:val="bullet"/>
      <w:lvlText w:val=""/>
      <w:lvlJc w:val="left"/>
      <w:pPr>
        <w:ind w:left="720" w:hanging="360"/>
      </w:pPr>
      <w:rPr>
        <w:rFonts w:ascii="Symbol" w:hAnsi="Symbol"/>
        <w:b w:val="0"/>
        <w:bCs w:val="0"/>
      </w:rPr>
    </w:lvl>
    <w:lvl w:ilvl="1" w:tplc="85C41104">
      <w:start w:val="1"/>
      <w:numFmt w:val="bullet"/>
      <w:lvlText w:val="o"/>
      <w:lvlJc w:val="left"/>
      <w:pPr>
        <w:tabs>
          <w:tab w:val="num" w:pos="1440"/>
        </w:tabs>
        <w:ind w:left="1440" w:hanging="360"/>
      </w:pPr>
      <w:rPr>
        <w:rFonts w:ascii="Courier New" w:hAnsi="Courier New"/>
      </w:rPr>
    </w:lvl>
    <w:lvl w:ilvl="2" w:tplc="3AC4EFF2">
      <w:start w:val="1"/>
      <w:numFmt w:val="bullet"/>
      <w:lvlText w:val=""/>
      <w:lvlJc w:val="left"/>
      <w:pPr>
        <w:tabs>
          <w:tab w:val="num" w:pos="2160"/>
        </w:tabs>
        <w:ind w:left="2160" w:hanging="360"/>
      </w:pPr>
      <w:rPr>
        <w:rFonts w:ascii="Wingdings" w:hAnsi="Wingdings"/>
      </w:rPr>
    </w:lvl>
    <w:lvl w:ilvl="3" w:tplc="AD22A5BC">
      <w:start w:val="1"/>
      <w:numFmt w:val="bullet"/>
      <w:lvlText w:val=""/>
      <w:lvlJc w:val="left"/>
      <w:pPr>
        <w:tabs>
          <w:tab w:val="num" w:pos="2880"/>
        </w:tabs>
        <w:ind w:left="2880" w:hanging="360"/>
      </w:pPr>
      <w:rPr>
        <w:rFonts w:ascii="Symbol" w:hAnsi="Symbol"/>
      </w:rPr>
    </w:lvl>
    <w:lvl w:ilvl="4" w:tplc="9E5EFA34">
      <w:start w:val="1"/>
      <w:numFmt w:val="bullet"/>
      <w:lvlText w:val="o"/>
      <w:lvlJc w:val="left"/>
      <w:pPr>
        <w:tabs>
          <w:tab w:val="num" w:pos="3600"/>
        </w:tabs>
        <w:ind w:left="3600" w:hanging="360"/>
      </w:pPr>
      <w:rPr>
        <w:rFonts w:ascii="Courier New" w:hAnsi="Courier New"/>
      </w:rPr>
    </w:lvl>
    <w:lvl w:ilvl="5" w:tplc="69FAFC12">
      <w:start w:val="1"/>
      <w:numFmt w:val="bullet"/>
      <w:lvlText w:val=""/>
      <w:lvlJc w:val="left"/>
      <w:pPr>
        <w:tabs>
          <w:tab w:val="num" w:pos="4320"/>
        </w:tabs>
        <w:ind w:left="4320" w:hanging="360"/>
      </w:pPr>
      <w:rPr>
        <w:rFonts w:ascii="Wingdings" w:hAnsi="Wingdings"/>
      </w:rPr>
    </w:lvl>
    <w:lvl w:ilvl="6" w:tplc="E430CA20">
      <w:start w:val="1"/>
      <w:numFmt w:val="bullet"/>
      <w:lvlText w:val=""/>
      <w:lvlJc w:val="left"/>
      <w:pPr>
        <w:tabs>
          <w:tab w:val="num" w:pos="5040"/>
        </w:tabs>
        <w:ind w:left="5040" w:hanging="360"/>
      </w:pPr>
      <w:rPr>
        <w:rFonts w:ascii="Symbol" w:hAnsi="Symbol"/>
      </w:rPr>
    </w:lvl>
    <w:lvl w:ilvl="7" w:tplc="EB7C96FA">
      <w:start w:val="1"/>
      <w:numFmt w:val="bullet"/>
      <w:lvlText w:val="o"/>
      <w:lvlJc w:val="left"/>
      <w:pPr>
        <w:tabs>
          <w:tab w:val="num" w:pos="5760"/>
        </w:tabs>
        <w:ind w:left="5760" w:hanging="360"/>
      </w:pPr>
      <w:rPr>
        <w:rFonts w:ascii="Courier New" w:hAnsi="Courier New"/>
      </w:rPr>
    </w:lvl>
    <w:lvl w:ilvl="8" w:tplc="7B04BD9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05DC2220">
      <w:start w:val="1"/>
      <w:numFmt w:val="bullet"/>
      <w:lvlText w:val=""/>
      <w:lvlJc w:val="left"/>
      <w:pPr>
        <w:ind w:left="720" w:hanging="360"/>
      </w:pPr>
      <w:rPr>
        <w:rFonts w:ascii="Symbol" w:hAnsi="Symbol"/>
        <w:b w:val="0"/>
        <w:bCs w:val="0"/>
      </w:rPr>
    </w:lvl>
    <w:lvl w:ilvl="1" w:tplc="94F02094">
      <w:start w:val="1"/>
      <w:numFmt w:val="bullet"/>
      <w:lvlText w:val="o"/>
      <w:lvlJc w:val="left"/>
      <w:pPr>
        <w:tabs>
          <w:tab w:val="num" w:pos="1440"/>
        </w:tabs>
        <w:ind w:left="1440" w:hanging="360"/>
      </w:pPr>
      <w:rPr>
        <w:rFonts w:ascii="Courier New" w:hAnsi="Courier New"/>
      </w:rPr>
    </w:lvl>
    <w:lvl w:ilvl="2" w:tplc="161A581E">
      <w:start w:val="1"/>
      <w:numFmt w:val="bullet"/>
      <w:lvlText w:val=""/>
      <w:lvlJc w:val="left"/>
      <w:pPr>
        <w:tabs>
          <w:tab w:val="num" w:pos="2160"/>
        </w:tabs>
        <w:ind w:left="2160" w:hanging="360"/>
      </w:pPr>
      <w:rPr>
        <w:rFonts w:ascii="Wingdings" w:hAnsi="Wingdings"/>
      </w:rPr>
    </w:lvl>
    <w:lvl w:ilvl="3" w:tplc="DB9444D6">
      <w:start w:val="1"/>
      <w:numFmt w:val="bullet"/>
      <w:lvlText w:val=""/>
      <w:lvlJc w:val="left"/>
      <w:pPr>
        <w:tabs>
          <w:tab w:val="num" w:pos="2880"/>
        </w:tabs>
        <w:ind w:left="2880" w:hanging="360"/>
      </w:pPr>
      <w:rPr>
        <w:rFonts w:ascii="Symbol" w:hAnsi="Symbol"/>
      </w:rPr>
    </w:lvl>
    <w:lvl w:ilvl="4" w:tplc="4950DCCC">
      <w:start w:val="1"/>
      <w:numFmt w:val="bullet"/>
      <w:lvlText w:val="o"/>
      <w:lvlJc w:val="left"/>
      <w:pPr>
        <w:tabs>
          <w:tab w:val="num" w:pos="3600"/>
        </w:tabs>
        <w:ind w:left="3600" w:hanging="360"/>
      </w:pPr>
      <w:rPr>
        <w:rFonts w:ascii="Courier New" w:hAnsi="Courier New"/>
      </w:rPr>
    </w:lvl>
    <w:lvl w:ilvl="5" w:tplc="063C8478">
      <w:start w:val="1"/>
      <w:numFmt w:val="bullet"/>
      <w:lvlText w:val=""/>
      <w:lvlJc w:val="left"/>
      <w:pPr>
        <w:tabs>
          <w:tab w:val="num" w:pos="4320"/>
        </w:tabs>
        <w:ind w:left="4320" w:hanging="360"/>
      </w:pPr>
      <w:rPr>
        <w:rFonts w:ascii="Wingdings" w:hAnsi="Wingdings"/>
      </w:rPr>
    </w:lvl>
    <w:lvl w:ilvl="6" w:tplc="548A90E0">
      <w:start w:val="1"/>
      <w:numFmt w:val="bullet"/>
      <w:lvlText w:val=""/>
      <w:lvlJc w:val="left"/>
      <w:pPr>
        <w:tabs>
          <w:tab w:val="num" w:pos="5040"/>
        </w:tabs>
        <w:ind w:left="5040" w:hanging="360"/>
      </w:pPr>
      <w:rPr>
        <w:rFonts w:ascii="Symbol" w:hAnsi="Symbol"/>
      </w:rPr>
    </w:lvl>
    <w:lvl w:ilvl="7" w:tplc="58587CD4">
      <w:start w:val="1"/>
      <w:numFmt w:val="bullet"/>
      <w:lvlText w:val="o"/>
      <w:lvlJc w:val="left"/>
      <w:pPr>
        <w:tabs>
          <w:tab w:val="num" w:pos="5760"/>
        </w:tabs>
        <w:ind w:left="5760" w:hanging="360"/>
      </w:pPr>
      <w:rPr>
        <w:rFonts w:ascii="Courier New" w:hAnsi="Courier New"/>
      </w:rPr>
    </w:lvl>
    <w:lvl w:ilvl="8" w:tplc="526EDFC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00000008"/>
    <w:lvl w:ilvl="0" w:tplc="6C849EF0">
      <w:start w:val="1"/>
      <w:numFmt w:val="bullet"/>
      <w:lvlText w:val=""/>
      <w:lvlJc w:val="left"/>
      <w:pPr>
        <w:ind w:left="720" w:hanging="360"/>
      </w:pPr>
      <w:rPr>
        <w:rFonts w:ascii="Symbol" w:hAnsi="Symbol"/>
        <w:b w:val="0"/>
        <w:bCs w:val="0"/>
      </w:rPr>
    </w:lvl>
    <w:lvl w:ilvl="1" w:tplc="C90C8432">
      <w:start w:val="1"/>
      <w:numFmt w:val="bullet"/>
      <w:lvlText w:val="o"/>
      <w:lvlJc w:val="left"/>
      <w:pPr>
        <w:tabs>
          <w:tab w:val="num" w:pos="1440"/>
        </w:tabs>
        <w:ind w:left="1440" w:hanging="360"/>
      </w:pPr>
      <w:rPr>
        <w:rFonts w:ascii="Courier New" w:hAnsi="Courier New"/>
      </w:rPr>
    </w:lvl>
    <w:lvl w:ilvl="2" w:tplc="EA1601FA">
      <w:start w:val="1"/>
      <w:numFmt w:val="bullet"/>
      <w:lvlText w:val=""/>
      <w:lvlJc w:val="left"/>
      <w:pPr>
        <w:tabs>
          <w:tab w:val="num" w:pos="2160"/>
        </w:tabs>
        <w:ind w:left="2160" w:hanging="360"/>
      </w:pPr>
      <w:rPr>
        <w:rFonts w:ascii="Wingdings" w:hAnsi="Wingdings"/>
      </w:rPr>
    </w:lvl>
    <w:lvl w:ilvl="3" w:tplc="3B70BD50">
      <w:start w:val="1"/>
      <w:numFmt w:val="bullet"/>
      <w:lvlText w:val=""/>
      <w:lvlJc w:val="left"/>
      <w:pPr>
        <w:tabs>
          <w:tab w:val="num" w:pos="2880"/>
        </w:tabs>
        <w:ind w:left="2880" w:hanging="360"/>
      </w:pPr>
      <w:rPr>
        <w:rFonts w:ascii="Symbol" w:hAnsi="Symbol"/>
      </w:rPr>
    </w:lvl>
    <w:lvl w:ilvl="4" w:tplc="4C98DA50">
      <w:start w:val="1"/>
      <w:numFmt w:val="bullet"/>
      <w:lvlText w:val="o"/>
      <w:lvlJc w:val="left"/>
      <w:pPr>
        <w:tabs>
          <w:tab w:val="num" w:pos="3600"/>
        </w:tabs>
        <w:ind w:left="3600" w:hanging="360"/>
      </w:pPr>
      <w:rPr>
        <w:rFonts w:ascii="Courier New" w:hAnsi="Courier New"/>
      </w:rPr>
    </w:lvl>
    <w:lvl w:ilvl="5" w:tplc="D1B2422C">
      <w:start w:val="1"/>
      <w:numFmt w:val="bullet"/>
      <w:lvlText w:val=""/>
      <w:lvlJc w:val="left"/>
      <w:pPr>
        <w:tabs>
          <w:tab w:val="num" w:pos="4320"/>
        </w:tabs>
        <w:ind w:left="4320" w:hanging="360"/>
      </w:pPr>
      <w:rPr>
        <w:rFonts w:ascii="Wingdings" w:hAnsi="Wingdings"/>
      </w:rPr>
    </w:lvl>
    <w:lvl w:ilvl="6" w:tplc="EF66D8A2">
      <w:start w:val="1"/>
      <w:numFmt w:val="bullet"/>
      <w:lvlText w:val=""/>
      <w:lvlJc w:val="left"/>
      <w:pPr>
        <w:tabs>
          <w:tab w:val="num" w:pos="5040"/>
        </w:tabs>
        <w:ind w:left="5040" w:hanging="360"/>
      </w:pPr>
      <w:rPr>
        <w:rFonts w:ascii="Symbol" w:hAnsi="Symbol"/>
      </w:rPr>
    </w:lvl>
    <w:lvl w:ilvl="7" w:tplc="685AB13E">
      <w:start w:val="1"/>
      <w:numFmt w:val="bullet"/>
      <w:lvlText w:val="o"/>
      <w:lvlJc w:val="left"/>
      <w:pPr>
        <w:tabs>
          <w:tab w:val="num" w:pos="5760"/>
        </w:tabs>
        <w:ind w:left="5760" w:hanging="360"/>
      </w:pPr>
      <w:rPr>
        <w:rFonts w:ascii="Courier New" w:hAnsi="Courier New"/>
      </w:rPr>
    </w:lvl>
    <w:lvl w:ilvl="8" w:tplc="3DBE1B9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BD782776">
      <w:start w:val="1"/>
      <w:numFmt w:val="bullet"/>
      <w:lvlText w:val=""/>
      <w:lvlJc w:val="left"/>
      <w:pPr>
        <w:ind w:left="720" w:hanging="360"/>
      </w:pPr>
      <w:rPr>
        <w:rFonts w:ascii="Symbol" w:hAnsi="Symbol"/>
        <w:b w:val="0"/>
        <w:bCs w:val="0"/>
      </w:rPr>
    </w:lvl>
    <w:lvl w:ilvl="1" w:tplc="56568932">
      <w:start w:val="1"/>
      <w:numFmt w:val="bullet"/>
      <w:lvlText w:val="o"/>
      <w:lvlJc w:val="left"/>
      <w:pPr>
        <w:tabs>
          <w:tab w:val="num" w:pos="1440"/>
        </w:tabs>
        <w:ind w:left="1440" w:hanging="360"/>
      </w:pPr>
      <w:rPr>
        <w:rFonts w:ascii="Courier New" w:hAnsi="Courier New"/>
      </w:rPr>
    </w:lvl>
    <w:lvl w:ilvl="2" w:tplc="DF06A558">
      <w:start w:val="1"/>
      <w:numFmt w:val="bullet"/>
      <w:lvlText w:val=""/>
      <w:lvlJc w:val="left"/>
      <w:pPr>
        <w:tabs>
          <w:tab w:val="num" w:pos="2160"/>
        </w:tabs>
        <w:ind w:left="2160" w:hanging="360"/>
      </w:pPr>
      <w:rPr>
        <w:rFonts w:ascii="Wingdings" w:hAnsi="Wingdings"/>
      </w:rPr>
    </w:lvl>
    <w:lvl w:ilvl="3" w:tplc="ADFC388C">
      <w:start w:val="1"/>
      <w:numFmt w:val="bullet"/>
      <w:lvlText w:val=""/>
      <w:lvlJc w:val="left"/>
      <w:pPr>
        <w:tabs>
          <w:tab w:val="num" w:pos="2880"/>
        </w:tabs>
        <w:ind w:left="2880" w:hanging="360"/>
      </w:pPr>
      <w:rPr>
        <w:rFonts w:ascii="Symbol" w:hAnsi="Symbol"/>
      </w:rPr>
    </w:lvl>
    <w:lvl w:ilvl="4" w:tplc="CBE8F8AA">
      <w:start w:val="1"/>
      <w:numFmt w:val="bullet"/>
      <w:lvlText w:val="o"/>
      <w:lvlJc w:val="left"/>
      <w:pPr>
        <w:tabs>
          <w:tab w:val="num" w:pos="3600"/>
        </w:tabs>
        <w:ind w:left="3600" w:hanging="360"/>
      </w:pPr>
      <w:rPr>
        <w:rFonts w:ascii="Courier New" w:hAnsi="Courier New"/>
      </w:rPr>
    </w:lvl>
    <w:lvl w:ilvl="5" w:tplc="1EF6306C">
      <w:start w:val="1"/>
      <w:numFmt w:val="bullet"/>
      <w:lvlText w:val=""/>
      <w:lvlJc w:val="left"/>
      <w:pPr>
        <w:tabs>
          <w:tab w:val="num" w:pos="4320"/>
        </w:tabs>
        <w:ind w:left="4320" w:hanging="360"/>
      </w:pPr>
      <w:rPr>
        <w:rFonts w:ascii="Wingdings" w:hAnsi="Wingdings"/>
      </w:rPr>
    </w:lvl>
    <w:lvl w:ilvl="6" w:tplc="2272CA1E">
      <w:start w:val="1"/>
      <w:numFmt w:val="bullet"/>
      <w:lvlText w:val=""/>
      <w:lvlJc w:val="left"/>
      <w:pPr>
        <w:tabs>
          <w:tab w:val="num" w:pos="5040"/>
        </w:tabs>
        <w:ind w:left="5040" w:hanging="360"/>
      </w:pPr>
      <w:rPr>
        <w:rFonts w:ascii="Symbol" w:hAnsi="Symbol"/>
      </w:rPr>
    </w:lvl>
    <w:lvl w:ilvl="7" w:tplc="6AACA088">
      <w:start w:val="1"/>
      <w:numFmt w:val="bullet"/>
      <w:lvlText w:val="o"/>
      <w:lvlJc w:val="left"/>
      <w:pPr>
        <w:tabs>
          <w:tab w:val="num" w:pos="5760"/>
        </w:tabs>
        <w:ind w:left="5760" w:hanging="360"/>
      </w:pPr>
      <w:rPr>
        <w:rFonts w:ascii="Courier New" w:hAnsi="Courier New"/>
      </w:rPr>
    </w:lvl>
    <w:lvl w:ilvl="8" w:tplc="092ACC3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multilevel"/>
    <w:tmpl w:val="0000000A"/>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hybridMultilevel"/>
    <w:tmpl w:val="0000000B"/>
    <w:lvl w:ilvl="0" w:tplc="835E4726">
      <w:start w:val="1"/>
      <w:numFmt w:val="bullet"/>
      <w:lvlText w:val=""/>
      <w:lvlJc w:val="left"/>
      <w:pPr>
        <w:ind w:left="720" w:hanging="360"/>
      </w:pPr>
      <w:rPr>
        <w:rFonts w:ascii="Symbol" w:hAnsi="Symbol"/>
        <w:b w:val="0"/>
        <w:bCs w:val="0"/>
      </w:rPr>
    </w:lvl>
    <w:lvl w:ilvl="1" w:tplc="D70EB6B6">
      <w:start w:val="1"/>
      <w:numFmt w:val="bullet"/>
      <w:lvlText w:val="o"/>
      <w:lvlJc w:val="left"/>
      <w:pPr>
        <w:tabs>
          <w:tab w:val="num" w:pos="1440"/>
        </w:tabs>
        <w:ind w:left="1440" w:hanging="360"/>
      </w:pPr>
      <w:rPr>
        <w:rFonts w:ascii="Courier New" w:hAnsi="Courier New"/>
      </w:rPr>
    </w:lvl>
    <w:lvl w:ilvl="2" w:tplc="DA5A483E">
      <w:start w:val="1"/>
      <w:numFmt w:val="bullet"/>
      <w:lvlText w:val=""/>
      <w:lvlJc w:val="left"/>
      <w:pPr>
        <w:tabs>
          <w:tab w:val="num" w:pos="2160"/>
        </w:tabs>
        <w:ind w:left="2160" w:hanging="360"/>
      </w:pPr>
      <w:rPr>
        <w:rFonts w:ascii="Wingdings" w:hAnsi="Wingdings"/>
      </w:rPr>
    </w:lvl>
    <w:lvl w:ilvl="3" w:tplc="C9A085DC">
      <w:start w:val="1"/>
      <w:numFmt w:val="bullet"/>
      <w:lvlText w:val=""/>
      <w:lvlJc w:val="left"/>
      <w:pPr>
        <w:tabs>
          <w:tab w:val="num" w:pos="2880"/>
        </w:tabs>
        <w:ind w:left="2880" w:hanging="360"/>
      </w:pPr>
      <w:rPr>
        <w:rFonts w:ascii="Symbol" w:hAnsi="Symbol"/>
      </w:rPr>
    </w:lvl>
    <w:lvl w:ilvl="4" w:tplc="B4500D6A">
      <w:start w:val="1"/>
      <w:numFmt w:val="bullet"/>
      <w:lvlText w:val="o"/>
      <w:lvlJc w:val="left"/>
      <w:pPr>
        <w:tabs>
          <w:tab w:val="num" w:pos="3600"/>
        </w:tabs>
        <w:ind w:left="3600" w:hanging="360"/>
      </w:pPr>
      <w:rPr>
        <w:rFonts w:ascii="Courier New" w:hAnsi="Courier New"/>
      </w:rPr>
    </w:lvl>
    <w:lvl w:ilvl="5" w:tplc="E014083A">
      <w:start w:val="1"/>
      <w:numFmt w:val="bullet"/>
      <w:lvlText w:val=""/>
      <w:lvlJc w:val="left"/>
      <w:pPr>
        <w:tabs>
          <w:tab w:val="num" w:pos="4320"/>
        </w:tabs>
        <w:ind w:left="4320" w:hanging="360"/>
      </w:pPr>
      <w:rPr>
        <w:rFonts w:ascii="Wingdings" w:hAnsi="Wingdings"/>
      </w:rPr>
    </w:lvl>
    <w:lvl w:ilvl="6" w:tplc="F46C94BE">
      <w:start w:val="1"/>
      <w:numFmt w:val="bullet"/>
      <w:lvlText w:val=""/>
      <w:lvlJc w:val="left"/>
      <w:pPr>
        <w:tabs>
          <w:tab w:val="num" w:pos="5040"/>
        </w:tabs>
        <w:ind w:left="5040" w:hanging="360"/>
      </w:pPr>
      <w:rPr>
        <w:rFonts w:ascii="Symbol" w:hAnsi="Symbol"/>
      </w:rPr>
    </w:lvl>
    <w:lvl w:ilvl="7" w:tplc="E0E8D5C4">
      <w:start w:val="1"/>
      <w:numFmt w:val="bullet"/>
      <w:lvlText w:val="o"/>
      <w:lvlJc w:val="left"/>
      <w:pPr>
        <w:tabs>
          <w:tab w:val="num" w:pos="5760"/>
        </w:tabs>
        <w:ind w:left="5760" w:hanging="360"/>
      </w:pPr>
      <w:rPr>
        <w:rFonts w:ascii="Courier New" w:hAnsi="Courier New"/>
      </w:rPr>
    </w:lvl>
    <w:lvl w:ilvl="8" w:tplc="4E9C1B6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hybridMultilevel"/>
    <w:tmpl w:val="0000000D"/>
    <w:lvl w:ilvl="0" w:tplc="7E4488E2">
      <w:start w:val="1"/>
      <w:numFmt w:val="bullet"/>
      <w:lvlText w:val=""/>
      <w:lvlJc w:val="left"/>
      <w:pPr>
        <w:ind w:left="720" w:hanging="360"/>
      </w:pPr>
      <w:rPr>
        <w:rFonts w:ascii="Symbol" w:hAnsi="Symbol"/>
        <w:b w:val="0"/>
        <w:bCs w:val="0"/>
      </w:rPr>
    </w:lvl>
    <w:lvl w:ilvl="1" w:tplc="A636EF1A">
      <w:start w:val="1"/>
      <w:numFmt w:val="bullet"/>
      <w:lvlText w:val="o"/>
      <w:lvlJc w:val="left"/>
      <w:pPr>
        <w:tabs>
          <w:tab w:val="num" w:pos="1440"/>
        </w:tabs>
        <w:ind w:left="1440" w:hanging="360"/>
      </w:pPr>
      <w:rPr>
        <w:rFonts w:ascii="Courier New" w:hAnsi="Courier New"/>
      </w:rPr>
    </w:lvl>
    <w:lvl w:ilvl="2" w:tplc="6FD493AA">
      <w:start w:val="1"/>
      <w:numFmt w:val="bullet"/>
      <w:lvlText w:val=""/>
      <w:lvlJc w:val="left"/>
      <w:pPr>
        <w:tabs>
          <w:tab w:val="num" w:pos="2160"/>
        </w:tabs>
        <w:ind w:left="2160" w:hanging="360"/>
      </w:pPr>
      <w:rPr>
        <w:rFonts w:ascii="Wingdings" w:hAnsi="Wingdings"/>
      </w:rPr>
    </w:lvl>
    <w:lvl w:ilvl="3" w:tplc="48F0AF80">
      <w:start w:val="1"/>
      <w:numFmt w:val="bullet"/>
      <w:lvlText w:val=""/>
      <w:lvlJc w:val="left"/>
      <w:pPr>
        <w:tabs>
          <w:tab w:val="num" w:pos="2880"/>
        </w:tabs>
        <w:ind w:left="2880" w:hanging="360"/>
      </w:pPr>
      <w:rPr>
        <w:rFonts w:ascii="Symbol" w:hAnsi="Symbol"/>
      </w:rPr>
    </w:lvl>
    <w:lvl w:ilvl="4" w:tplc="4A5642FA">
      <w:start w:val="1"/>
      <w:numFmt w:val="bullet"/>
      <w:lvlText w:val="o"/>
      <w:lvlJc w:val="left"/>
      <w:pPr>
        <w:tabs>
          <w:tab w:val="num" w:pos="3600"/>
        </w:tabs>
        <w:ind w:left="3600" w:hanging="360"/>
      </w:pPr>
      <w:rPr>
        <w:rFonts w:ascii="Courier New" w:hAnsi="Courier New"/>
      </w:rPr>
    </w:lvl>
    <w:lvl w:ilvl="5" w:tplc="D3E0B764">
      <w:start w:val="1"/>
      <w:numFmt w:val="bullet"/>
      <w:lvlText w:val=""/>
      <w:lvlJc w:val="left"/>
      <w:pPr>
        <w:tabs>
          <w:tab w:val="num" w:pos="4320"/>
        </w:tabs>
        <w:ind w:left="4320" w:hanging="360"/>
      </w:pPr>
      <w:rPr>
        <w:rFonts w:ascii="Wingdings" w:hAnsi="Wingdings"/>
      </w:rPr>
    </w:lvl>
    <w:lvl w:ilvl="6" w:tplc="0B10C482">
      <w:start w:val="1"/>
      <w:numFmt w:val="bullet"/>
      <w:lvlText w:val=""/>
      <w:lvlJc w:val="left"/>
      <w:pPr>
        <w:tabs>
          <w:tab w:val="num" w:pos="5040"/>
        </w:tabs>
        <w:ind w:left="5040" w:hanging="360"/>
      </w:pPr>
      <w:rPr>
        <w:rFonts w:ascii="Symbol" w:hAnsi="Symbol"/>
      </w:rPr>
    </w:lvl>
    <w:lvl w:ilvl="7" w:tplc="31E822C2">
      <w:start w:val="1"/>
      <w:numFmt w:val="bullet"/>
      <w:lvlText w:val="o"/>
      <w:lvlJc w:val="left"/>
      <w:pPr>
        <w:tabs>
          <w:tab w:val="num" w:pos="5760"/>
        </w:tabs>
        <w:ind w:left="5760" w:hanging="360"/>
      </w:pPr>
      <w:rPr>
        <w:rFonts w:ascii="Courier New" w:hAnsi="Courier New"/>
      </w:rPr>
    </w:lvl>
    <w:lvl w:ilvl="8" w:tplc="C71CF0A0">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3EA223C0">
      <w:start w:val="1"/>
      <w:numFmt w:val="bullet"/>
      <w:lvlText w:val=""/>
      <w:lvlJc w:val="left"/>
      <w:pPr>
        <w:ind w:left="720" w:hanging="360"/>
      </w:pPr>
      <w:rPr>
        <w:rFonts w:ascii="Symbol" w:hAnsi="Symbol"/>
        <w:b w:val="0"/>
        <w:bCs w:val="0"/>
      </w:rPr>
    </w:lvl>
    <w:lvl w:ilvl="1" w:tplc="FAF0602A">
      <w:start w:val="1"/>
      <w:numFmt w:val="bullet"/>
      <w:lvlText w:val="o"/>
      <w:lvlJc w:val="left"/>
      <w:pPr>
        <w:tabs>
          <w:tab w:val="num" w:pos="1440"/>
        </w:tabs>
        <w:ind w:left="1440" w:hanging="360"/>
      </w:pPr>
      <w:rPr>
        <w:rFonts w:ascii="Courier New" w:hAnsi="Courier New"/>
      </w:rPr>
    </w:lvl>
    <w:lvl w:ilvl="2" w:tplc="C512B554">
      <w:start w:val="1"/>
      <w:numFmt w:val="bullet"/>
      <w:lvlText w:val=""/>
      <w:lvlJc w:val="left"/>
      <w:pPr>
        <w:tabs>
          <w:tab w:val="num" w:pos="2160"/>
        </w:tabs>
        <w:ind w:left="2160" w:hanging="360"/>
      </w:pPr>
      <w:rPr>
        <w:rFonts w:ascii="Wingdings" w:hAnsi="Wingdings"/>
      </w:rPr>
    </w:lvl>
    <w:lvl w:ilvl="3" w:tplc="0B9466B4">
      <w:start w:val="1"/>
      <w:numFmt w:val="bullet"/>
      <w:lvlText w:val=""/>
      <w:lvlJc w:val="left"/>
      <w:pPr>
        <w:tabs>
          <w:tab w:val="num" w:pos="2880"/>
        </w:tabs>
        <w:ind w:left="2880" w:hanging="360"/>
      </w:pPr>
      <w:rPr>
        <w:rFonts w:ascii="Symbol" w:hAnsi="Symbol"/>
      </w:rPr>
    </w:lvl>
    <w:lvl w:ilvl="4" w:tplc="A1863CAE">
      <w:start w:val="1"/>
      <w:numFmt w:val="bullet"/>
      <w:lvlText w:val="o"/>
      <w:lvlJc w:val="left"/>
      <w:pPr>
        <w:tabs>
          <w:tab w:val="num" w:pos="3600"/>
        </w:tabs>
        <w:ind w:left="3600" w:hanging="360"/>
      </w:pPr>
      <w:rPr>
        <w:rFonts w:ascii="Courier New" w:hAnsi="Courier New"/>
      </w:rPr>
    </w:lvl>
    <w:lvl w:ilvl="5" w:tplc="68DC45D8">
      <w:start w:val="1"/>
      <w:numFmt w:val="bullet"/>
      <w:lvlText w:val=""/>
      <w:lvlJc w:val="left"/>
      <w:pPr>
        <w:tabs>
          <w:tab w:val="num" w:pos="4320"/>
        </w:tabs>
        <w:ind w:left="4320" w:hanging="360"/>
      </w:pPr>
      <w:rPr>
        <w:rFonts w:ascii="Wingdings" w:hAnsi="Wingdings"/>
      </w:rPr>
    </w:lvl>
    <w:lvl w:ilvl="6" w:tplc="CDB65C12">
      <w:start w:val="1"/>
      <w:numFmt w:val="bullet"/>
      <w:lvlText w:val=""/>
      <w:lvlJc w:val="left"/>
      <w:pPr>
        <w:tabs>
          <w:tab w:val="num" w:pos="5040"/>
        </w:tabs>
        <w:ind w:left="5040" w:hanging="360"/>
      </w:pPr>
      <w:rPr>
        <w:rFonts w:ascii="Symbol" w:hAnsi="Symbol"/>
      </w:rPr>
    </w:lvl>
    <w:lvl w:ilvl="7" w:tplc="72302586">
      <w:start w:val="1"/>
      <w:numFmt w:val="bullet"/>
      <w:lvlText w:val="o"/>
      <w:lvlJc w:val="left"/>
      <w:pPr>
        <w:tabs>
          <w:tab w:val="num" w:pos="5760"/>
        </w:tabs>
        <w:ind w:left="5760" w:hanging="360"/>
      </w:pPr>
      <w:rPr>
        <w:rFonts w:ascii="Courier New" w:hAnsi="Courier New"/>
      </w:rPr>
    </w:lvl>
    <w:lvl w:ilvl="8" w:tplc="09369646">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0"/>
    <w:multiLevelType w:val="hybridMultilevel"/>
    <w:tmpl w:val="00000010"/>
    <w:lvl w:ilvl="0" w:tplc="6C46329E">
      <w:start w:val="1"/>
      <w:numFmt w:val="bullet"/>
      <w:lvlText w:val=""/>
      <w:lvlJc w:val="left"/>
      <w:pPr>
        <w:ind w:left="720" w:hanging="360"/>
      </w:pPr>
      <w:rPr>
        <w:rFonts w:ascii="Symbol" w:hAnsi="Symbol"/>
        <w:b w:val="0"/>
        <w:bCs w:val="0"/>
      </w:rPr>
    </w:lvl>
    <w:lvl w:ilvl="1" w:tplc="316A1A04">
      <w:start w:val="1"/>
      <w:numFmt w:val="bullet"/>
      <w:lvlText w:val="o"/>
      <w:lvlJc w:val="left"/>
      <w:pPr>
        <w:tabs>
          <w:tab w:val="num" w:pos="1440"/>
        </w:tabs>
        <w:ind w:left="1440" w:hanging="360"/>
      </w:pPr>
      <w:rPr>
        <w:rFonts w:ascii="Courier New" w:hAnsi="Courier New"/>
      </w:rPr>
    </w:lvl>
    <w:lvl w:ilvl="2" w:tplc="74101FD0">
      <w:start w:val="1"/>
      <w:numFmt w:val="bullet"/>
      <w:lvlText w:val=""/>
      <w:lvlJc w:val="left"/>
      <w:pPr>
        <w:tabs>
          <w:tab w:val="num" w:pos="2160"/>
        </w:tabs>
        <w:ind w:left="2160" w:hanging="360"/>
      </w:pPr>
      <w:rPr>
        <w:rFonts w:ascii="Wingdings" w:hAnsi="Wingdings"/>
      </w:rPr>
    </w:lvl>
    <w:lvl w:ilvl="3" w:tplc="B9708490">
      <w:start w:val="1"/>
      <w:numFmt w:val="bullet"/>
      <w:lvlText w:val=""/>
      <w:lvlJc w:val="left"/>
      <w:pPr>
        <w:tabs>
          <w:tab w:val="num" w:pos="2880"/>
        </w:tabs>
        <w:ind w:left="2880" w:hanging="360"/>
      </w:pPr>
      <w:rPr>
        <w:rFonts w:ascii="Symbol" w:hAnsi="Symbol"/>
      </w:rPr>
    </w:lvl>
    <w:lvl w:ilvl="4" w:tplc="316E8F2A">
      <w:start w:val="1"/>
      <w:numFmt w:val="bullet"/>
      <w:lvlText w:val="o"/>
      <w:lvlJc w:val="left"/>
      <w:pPr>
        <w:tabs>
          <w:tab w:val="num" w:pos="3600"/>
        </w:tabs>
        <w:ind w:left="3600" w:hanging="360"/>
      </w:pPr>
      <w:rPr>
        <w:rFonts w:ascii="Courier New" w:hAnsi="Courier New"/>
      </w:rPr>
    </w:lvl>
    <w:lvl w:ilvl="5" w:tplc="C2CCBACC">
      <w:start w:val="1"/>
      <w:numFmt w:val="bullet"/>
      <w:lvlText w:val=""/>
      <w:lvlJc w:val="left"/>
      <w:pPr>
        <w:tabs>
          <w:tab w:val="num" w:pos="4320"/>
        </w:tabs>
        <w:ind w:left="4320" w:hanging="360"/>
      </w:pPr>
      <w:rPr>
        <w:rFonts w:ascii="Wingdings" w:hAnsi="Wingdings"/>
      </w:rPr>
    </w:lvl>
    <w:lvl w:ilvl="6" w:tplc="CFC07A1C">
      <w:start w:val="1"/>
      <w:numFmt w:val="bullet"/>
      <w:lvlText w:val=""/>
      <w:lvlJc w:val="left"/>
      <w:pPr>
        <w:tabs>
          <w:tab w:val="num" w:pos="5040"/>
        </w:tabs>
        <w:ind w:left="5040" w:hanging="360"/>
      </w:pPr>
      <w:rPr>
        <w:rFonts w:ascii="Symbol" w:hAnsi="Symbol"/>
      </w:rPr>
    </w:lvl>
    <w:lvl w:ilvl="7" w:tplc="EF9CD52E">
      <w:start w:val="1"/>
      <w:numFmt w:val="bullet"/>
      <w:lvlText w:val="o"/>
      <w:lvlJc w:val="left"/>
      <w:pPr>
        <w:tabs>
          <w:tab w:val="num" w:pos="5760"/>
        </w:tabs>
        <w:ind w:left="5760" w:hanging="360"/>
      </w:pPr>
      <w:rPr>
        <w:rFonts w:ascii="Courier New" w:hAnsi="Courier New"/>
      </w:rPr>
    </w:lvl>
    <w:lvl w:ilvl="8" w:tplc="C4D0F494">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7"/>
    <w:multiLevelType w:val="multilevel"/>
    <w:tmpl w:val="00000017"/>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8"/>
    <w:multiLevelType w:val="multilevel"/>
    <w:tmpl w:val="00000018"/>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67A3231"/>
    <w:multiLevelType w:val="hybridMultilevel"/>
    <w:tmpl w:val="95823CE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DDB4716"/>
    <w:multiLevelType w:val="hybridMultilevel"/>
    <w:tmpl w:val="95823CE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7D56E62"/>
    <w:multiLevelType w:val="hybridMultilevel"/>
    <w:tmpl w:val="462A3CE0"/>
    <w:lvl w:ilvl="0" w:tplc="9054863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1D8249C5"/>
    <w:multiLevelType w:val="hybridMultilevel"/>
    <w:tmpl w:val="F5C2B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C04188"/>
    <w:multiLevelType w:val="hybridMultilevel"/>
    <w:tmpl w:val="95823CE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0B26B4"/>
    <w:multiLevelType w:val="hybridMultilevel"/>
    <w:tmpl w:val="C2CEF64E"/>
    <w:lvl w:ilvl="0" w:tplc="04090015">
      <w:start w:val="1"/>
      <w:numFmt w:val="upperLetter"/>
      <w:lvlText w:val="%1."/>
      <w:lvlJc w:val="left"/>
      <w:pPr>
        <w:ind w:left="720" w:hanging="360"/>
      </w:pPr>
      <w:rPr>
        <w:rFonts w:hint="default"/>
        <w:b/>
        <w:bCs/>
        <w:w w:val="105"/>
      </w:rPr>
    </w:lvl>
    <w:lvl w:ilvl="1" w:tplc="04090019">
      <w:start w:val="1"/>
      <w:numFmt w:val="lowerLetter"/>
      <w:lvlText w:val="%2."/>
      <w:lvlJc w:val="left"/>
      <w:pPr>
        <w:ind w:left="3520" w:hanging="360"/>
      </w:pPr>
    </w:lvl>
    <w:lvl w:ilvl="2" w:tplc="4264807A">
      <w:start w:val="1"/>
      <w:numFmt w:val="decimal"/>
      <w:lvlText w:val="%3."/>
      <w:lvlJc w:val="right"/>
      <w:pPr>
        <w:ind w:left="4240" w:hanging="180"/>
      </w:pPr>
      <w:rPr>
        <w:rFonts w:ascii="Times New Roman" w:eastAsia="Times New Roman" w:hAnsi="Times New Roman" w:cs="Times New Roman"/>
      </w:rPr>
    </w:lvl>
    <w:lvl w:ilvl="3" w:tplc="8B027564">
      <w:start w:val="1"/>
      <w:numFmt w:val="lowerLetter"/>
      <w:lvlText w:val="%4."/>
      <w:lvlJc w:val="left"/>
      <w:pPr>
        <w:ind w:left="4960" w:hanging="360"/>
      </w:pPr>
      <w:rPr>
        <w:rFonts w:ascii="Times New Roman" w:eastAsia="Times New Roman" w:hAnsi="Times New Roman" w:cs="Times New Roman"/>
      </w:rPr>
    </w:lvl>
    <w:lvl w:ilvl="4" w:tplc="04090019">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23" w15:restartNumberingAfterBreak="0">
    <w:nsid w:val="3BF270F3"/>
    <w:multiLevelType w:val="hybridMultilevel"/>
    <w:tmpl w:val="C4F8F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FBF4AE0"/>
    <w:multiLevelType w:val="hybridMultilevel"/>
    <w:tmpl w:val="94180B36"/>
    <w:lvl w:ilvl="0" w:tplc="8B6E650C">
      <w:start w:val="1"/>
      <w:numFmt w:val="upperRoman"/>
      <w:lvlText w:val="%1."/>
      <w:lvlJc w:val="left"/>
      <w:pPr>
        <w:ind w:left="1437" w:hanging="72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5" w15:restartNumberingAfterBreak="0">
    <w:nsid w:val="419823D1"/>
    <w:multiLevelType w:val="hybridMultilevel"/>
    <w:tmpl w:val="95823C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6F7D72"/>
    <w:multiLevelType w:val="hybridMultilevel"/>
    <w:tmpl w:val="BDBC8B26"/>
    <w:lvl w:ilvl="0" w:tplc="D6644EFE">
      <w:start w:val="2"/>
      <w:numFmt w:val="upperRoman"/>
      <w:lvlText w:val="%1."/>
      <w:lvlJc w:val="left"/>
      <w:pPr>
        <w:ind w:left="2083" w:hanging="720"/>
      </w:pPr>
      <w:rPr>
        <w:rFonts w:hint="default"/>
      </w:rPr>
    </w:lvl>
    <w:lvl w:ilvl="1" w:tplc="04090019" w:tentative="1">
      <w:start w:val="1"/>
      <w:numFmt w:val="lowerLetter"/>
      <w:lvlText w:val="%2."/>
      <w:lvlJc w:val="left"/>
      <w:pPr>
        <w:ind w:left="2443" w:hanging="360"/>
      </w:pPr>
    </w:lvl>
    <w:lvl w:ilvl="2" w:tplc="0409001B" w:tentative="1">
      <w:start w:val="1"/>
      <w:numFmt w:val="lowerRoman"/>
      <w:lvlText w:val="%3."/>
      <w:lvlJc w:val="right"/>
      <w:pPr>
        <w:ind w:left="3163" w:hanging="180"/>
      </w:pPr>
    </w:lvl>
    <w:lvl w:ilvl="3" w:tplc="0409000F" w:tentative="1">
      <w:start w:val="1"/>
      <w:numFmt w:val="decimal"/>
      <w:lvlText w:val="%4."/>
      <w:lvlJc w:val="left"/>
      <w:pPr>
        <w:ind w:left="3883" w:hanging="360"/>
      </w:pPr>
    </w:lvl>
    <w:lvl w:ilvl="4" w:tplc="04090019" w:tentative="1">
      <w:start w:val="1"/>
      <w:numFmt w:val="lowerLetter"/>
      <w:lvlText w:val="%5."/>
      <w:lvlJc w:val="left"/>
      <w:pPr>
        <w:ind w:left="4603" w:hanging="360"/>
      </w:pPr>
    </w:lvl>
    <w:lvl w:ilvl="5" w:tplc="0409001B" w:tentative="1">
      <w:start w:val="1"/>
      <w:numFmt w:val="lowerRoman"/>
      <w:lvlText w:val="%6."/>
      <w:lvlJc w:val="right"/>
      <w:pPr>
        <w:ind w:left="5323" w:hanging="180"/>
      </w:pPr>
    </w:lvl>
    <w:lvl w:ilvl="6" w:tplc="0409000F" w:tentative="1">
      <w:start w:val="1"/>
      <w:numFmt w:val="decimal"/>
      <w:lvlText w:val="%7."/>
      <w:lvlJc w:val="left"/>
      <w:pPr>
        <w:ind w:left="6043" w:hanging="360"/>
      </w:pPr>
    </w:lvl>
    <w:lvl w:ilvl="7" w:tplc="04090019" w:tentative="1">
      <w:start w:val="1"/>
      <w:numFmt w:val="lowerLetter"/>
      <w:lvlText w:val="%8."/>
      <w:lvlJc w:val="left"/>
      <w:pPr>
        <w:ind w:left="6763" w:hanging="360"/>
      </w:pPr>
    </w:lvl>
    <w:lvl w:ilvl="8" w:tplc="0409001B" w:tentative="1">
      <w:start w:val="1"/>
      <w:numFmt w:val="lowerRoman"/>
      <w:lvlText w:val="%9."/>
      <w:lvlJc w:val="right"/>
      <w:pPr>
        <w:ind w:left="7483" w:hanging="180"/>
      </w:pPr>
    </w:lvl>
  </w:abstractNum>
  <w:abstractNum w:abstractNumId="27" w15:restartNumberingAfterBreak="0">
    <w:nsid w:val="47DC7742"/>
    <w:multiLevelType w:val="hybridMultilevel"/>
    <w:tmpl w:val="118A50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5F2F9F"/>
    <w:multiLevelType w:val="hybridMultilevel"/>
    <w:tmpl w:val="3C2E0552"/>
    <w:lvl w:ilvl="0" w:tplc="916EB73A">
      <w:start w:val="1"/>
      <w:numFmt w:val="upperRoman"/>
      <w:lvlText w:val="%1."/>
      <w:lvlJc w:val="left"/>
      <w:pPr>
        <w:ind w:left="2083" w:hanging="720"/>
      </w:pPr>
      <w:rPr>
        <w:rFonts w:hint="default"/>
        <w:color w:val="2B2B2B"/>
        <w:w w:val="105"/>
      </w:rPr>
    </w:lvl>
    <w:lvl w:ilvl="1" w:tplc="04090019">
      <w:start w:val="1"/>
      <w:numFmt w:val="lowerLetter"/>
      <w:lvlText w:val="%2."/>
      <w:lvlJc w:val="left"/>
      <w:pPr>
        <w:ind w:left="2443" w:hanging="360"/>
      </w:pPr>
    </w:lvl>
    <w:lvl w:ilvl="2" w:tplc="0409001B">
      <w:start w:val="1"/>
      <w:numFmt w:val="lowerRoman"/>
      <w:lvlText w:val="%3."/>
      <w:lvlJc w:val="right"/>
      <w:pPr>
        <w:ind w:left="3163" w:hanging="180"/>
      </w:pPr>
    </w:lvl>
    <w:lvl w:ilvl="3" w:tplc="0409000F">
      <w:start w:val="1"/>
      <w:numFmt w:val="decimal"/>
      <w:lvlText w:val="%4."/>
      <w:lvlJc w:val="left"/>
      <w:pPr>
        <w:ind w:left="3883" w:hanging="360"/>
      </w:pPr>
    </w:lvl>
    <w:lvl w:ilvl="4" w:tplc="04090019" w:tentative="1">
      <w:start w:val="1"/>
      <w:numFmt w:val="lowerLetter"/>
      <w:lvlText w:val="%5."/>
      <w:lvlJc w:val="left"/>
      <w:pPr>
        <w:ind w:left="4603" w:hanging="360"/>
      </w:pPr>
    </w:lvl>
    <w:lvl w:ilvl="5" w:tplc="0409001B" w:tentative="1">
      <w:start w:val="1"/>
      <w:numFmt w:val="lowerRoman"/>
      <w:lvlText w:val="%6."/>
      <w:lvlJc w:val="right"/>
      <w:pPr>
        <w:ind w:left="5323" w:hanging="180"/>
      </w:pPr>
    </w:lvl>
    <w:lvl w:ilvl="6" w:tplc="0409000F" w:tentative="1">
      <w:start w:val="1"/>
      <w:numFmt w:val="decimal"/>
      <w:lvlText w:val="%7."/>
      <w:lvlJc w:val="left"/>
      <w:pPr>
        <w:ind w:left="6043" w:hanging="360"/>
      </w:pPr>
    </w:lvl>
    <w:lvl w:ilvl="7" w:tplc="04090019" w:tentative="1">
      <w:start w:val="1"/>
      <w:numFmt w:val="lowerLetter"/>
      <w:lvlText w:val="%8."/>
      <w:lvlJc w:val="left"/>
      <w:pPr>
        <w:ind w:left="6763" w:hanging="360"/>
      </w:pPr>
    </w:lvl>
    <w:lvl w:ilvl="8" w:tplc="0409001B" w:tentative="1">
      <w:start w:val="1"/>
      <w:numFmt w:val="lowerRoman"/>
      <w:lvlText w:val="%9."/>
      <w:lvlJc w:val="right"/>
      <w:pPr>
        <w:ind w:left="7483" w:hanging="180"/>
      </w:pPr>
    </w:lvl>
  </w:abstractNum>
  <w:abstractNum w:abstractNumId="29" w15:restartNumberingAfterBreak="0">
    <w:nsid w:val="52014803"/>
    <w:multiLevelType w:val="hybridMultilevel"/>
    <w:tmpl w:val="95823CE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EB3614"/>
    <w:multiLevelType w:val="hybridMultilevel"/>
    <w:tmpl w:val="C832A9F4"/>
    <w:lvl w:ilvl="0" w:tplc="AB10FA4C">
      <w:start w:val="1"/>
      <w:numFmt w:val="decimal"/>
      <w:lvlText w:val="%1."/>
      <w:lvlJc w:val="left"/>
      <w:pPr>
        <w:ind w:left="2425" w:hanging="360"/>
      </w:pPr>
      <w:rPr>
        <w:rFonts w:ascii="Times New Roman" w:eastAsia="Times New Roman" w:hAnsi="Times New Roman" w:cs="Times New Roman" w:hint="default"/>
        <w:color w:val="2A2A2A"/>
        <w:w w:val="105"/>
        <w:sz w:val="23"/>
        <w:szCs w:val="23"/>
      </w:rPr>
    </w:lvl>
    <w:lvl w:ilvl="1" w:tplc="C34478BC">
      <w:numFmt w:val="bullet"/>
      <w:lvlText w:val="•"/>
      <w:lvlJc w:val="left"/>
      <w:pPr>
        <w:ind w:left="3304" w:hanging="360"/>
      </w:pPr>
      <w:rPr>
        <w:rFonts w:hint="default"/>
      </w:rPr>
    </w:lvl>
    <w:lvl w:ilvl="2" w:tplc="5EBCCF34">
      <w:numFmt w:val="bullet"/>
      <w:lvlText w:val="•"/>
      <w:lvlJc w:val="left"/>
      <w:pPr>
        <w:ind w:left="4188" w:hanging="360"/>
      </w:pPr>
      <w:rPr>
        <w:rFonts w:hint="default"/>
      </w:rPr>
    </w:lvl>
    <w:lvl w:ilvl="3" w:tplc="A23EA284">
      <w:numFmt w:val="bullet"/>
      <w:lvlText w:val="•"/>
      <w:lvlJc w:val="left"/>
      <w:pPr>
        <w:ind w:left="5072" w:hanging="360"/>
      </w:pPr>
      <w:rPr>
        <w:rFonts w:hint="default"/>
      </w:rPr>
    </w:lvl>
    <w:lvl w:ilvl="4" w:tplc="1B283CBE">
      <w:numFmt w:val="bullet"/>
      <w:lvlText w:val="•"/>
      <w:lvlJc w:val="left"/>
      <w:pPr>
        <w:ind w:left="5956" w:hanging="360"/>
      </w:pPr>
      <w:rPr>
        <w:rFonts w:hint="default"/>
      </w:rPr>
    </w:lvl>
    <w:lvl w:ilvl="5" w:tplc="AB661150">
      <w:numFmt w:val="bullet"/>
      <w:lvlText w:val="•"/>
      <w:lvlJc w:val="left"/>
      <w:pPr>
        <w:ind w:left="6840" w:hanging="360"/>
      </w:pPr>
      <w:rPr>
        <w:rFonts w:hint="default"/>
      </w:rPr>
    </w:lvl>
    <w:lvl w:ilvl="6" w:tplc="97923AAC">
      <w:numFmt w:val="bullet"/>
      <w:lvlText w:val="•"/>
      <w:lvlJc w:val="left"/>
      <w:pPr>
        <w:ind w:left="7724" w:hanging="360"/>
      </w:pPr>
      <w:rPr>
        <w:rFonts w:hint="default"/>
      </w:rPr>
    </w:lvl>
    <w:lvl w:ilvl="7" w:tplc="3C6A2CD4">
      <w:numFmt w:val="bullet"/>
      <w:lvlText w:val="•"/>
      <w:lvlJc w:val="left"/>
      <w:pPr>
        <w:ind w:left="8608" w:hanging="360"/>
      </w:pPr>
      <w:rPr>
        <w:rFonts w:hint="default"/>
      </w:rPr>
    </w:lvl>
    <w:lvl w:ilvl="8" w:tplc="17B28CB8">
      <w:numFmt w:val="bullet"/>
      <w:lvlText w:val="•"/>
      <w:lvlJc w:val="left"/>
      <w:pPr>
        <w:ind w:left="9492" w:hanging="360"/>
      </w:pPr>
      <w:rPr>
        <w:rFonts w:hint="default"/>
      </w:rPr>
    </w:lvl>
  </w:abstractNum>
  <w:abstractNum w:abstractNumId="31" w15:restartNumberingAfterBreak="0">
    <w:nsid w:val="706362A6"/>
    <w:multiLevelType w:val="hybridMultilevel"/>
    <w:tmpl w:val="7BA83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63146C"/>
    <w:multiLevelType w:val="hybridMultilevel"/>
    <w:tmpl w:val="804A00D0"/>
    <w:lvl w:ilvl="0" w:tplc="FFFFFFFF">
      <w:start w:val="1"/>
      <w:numFmt w:val="upperLetter"/>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BE37CE"/>
    <w:multiLevelType w:val="hybridMultilevel"/>
    <w:tmpl w:val="0046ED54"/>
    <w:lvl w:ilvl="0" w:tplc="04090015">
      <w:start w:val="1"/>
      <w:numFmt w:val="upp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4" w15:restartNumberingAfterBreak="0">
    <w:nsid w:val="7E5D7E28"/>
    <w:multiLevelType w:val="hybridMultilevel"/>
    <w:tmpl w:val="6B74B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0"/>
  </w:num>
  <w:num w:numId="2">
    <w:abstractNumId w:val="28"/>
  </w:num>
  <w:num w:numId="3">
    <w:abstractNumId w:val="22"/>
  </w:num>
  <w:num w:numId="4">
    <w:abstractNumId w:val="26"/>
  </w:num>
  <w:num w:numId="5">
    <w:abstractNumId w:val="24"/>
  </w:num>
  <w:num w:numId="6">
    <w:abstractNumId w:val="33"/>
  </w:num>
  <w:num w:numId="7">
    <w:abstractNumId w:val="25"/>
  </w:num>
  <w:num w:numId="8">
    <w:abstractNumId w:val="31"/>
  </w:num>
  <w:num w:numId="9">
    <w:abstractNumId w:val="21"/>
  </w:num>
  <w:num w:numId="10">
    <w:abstractNumId w:val="17"/>
  </w:num>
  <w:num w:numId="11">
    <w:abstractNumId w:val="20"/>
  </w:num>
  <w:num w:numId="12">
    <w:abstractNumId w:val="27"/>
  </w:num>
  <w:num w:numId="13">
    <w:abstractNumId w:val="18"/>
  </w:num>
  <w:num w:numId="14">
    <w:abstractNumId w:val="32"/>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9"/>
  </w:num>
  <w:num w:numId="25">
    <w:abstractNumId w:val="10"/>
  </w:num>
  <w:num w:numId="26">
    <w:abstractNumId w:val="11"/>
  </w:num>
  <w:num w:numId="27">
    <w:abstractNumId w:val="12"/>
  </w:num>
  <w:num w:numId="28">
    <w:abstractNumId w:val="13"/>
  </w:num>
  <w:num w:numId="29">
    <w:abstractNumId w:val="14"/>
  </w:num>
  <w:num w:numId="30">
    <w:abstractNumId w:val="15"/>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03"/>
    <w:rsid w:val="00004D7E"/>
    <w:rsid w:val="00033DBE"/>
    <w:rsid w:val="000352B3"/>
    <w:rsid w:val="0003558F"/>
    <w:rsid w:val="00057A57"/>
    <w:rsid w:val="000639B2"/>
    <w:rsid w:val="00072293"/>
    <w:rsid w:val="00075CEE"/>
    <w:rsid w:val="000866CA"/>
    <w:rsid w:val="0009081E"/>
    <w:rsid w:val="000909EC"/>
    <w:rsid w:val="00096AC7"/>
    <w:rsid w:val="000B5CCB"/>
    <w:rsid w:val="000C5CD1"/>
    <w:rsid w:val="000D016A"/>
    <w:rsid w:val="000D70FD"/>
    <w:rsid w:val="000D7AA3"/>
    <w:rsid w:val="00104B2C"/>
    <w:rsid w:val="00105D65"/>
    <w:rsid w:val="00162B28"/>
    <w:rsid w:val="001751E9"/>
    <w:rsid w:val="001A0575"/>
    <w:rsid w:val="001A2D69"/>
    <w:rsid w:val="001A3B93"/>
    <w:rsid w:val="001B527B"/>
    <w:rsid w:val="001D10E8"/>
    <w:rsid w:val="001D3633"/>
    <w:rsid w:val="001D679D"/>
    <w:rsid w:val="001E4BB7"/>
    <w:rsid w:val="00210AB8"/>
    <w:rsid w:val="002253B4"/>
    <w:rsid w:val="002264E3"/>
    <w:rsid w:val="002336DA"/>
    <w:rsid w:val="00252161"/>
    <w:rsid w:val="00255080"/>
    <w:rsid w:val="002555FD"/>
    <w:rsid w:val="00255B4F"/>
    <w:rsid w:val="00255BB5"/>
    <w:rsid w:val="00276F71"/>
    <w:rsid w:val="00287504"/>
    <w:rsid w:val="002877F3"/>
    <w:rsid w:val="0028794B"/>
    <w:rsid w:val="00293891"/>
    <w:rsid w:val="002A05E7"/>
    <w:rsid w:val="002A0D9C"/>
    <w:rsid w:val="002A1FF8"/>
    <w:rsid w:val="002B0C99"/>
    <w:rsid w:val="002B1B10"/>
    <w:rsid w:val="002C480C"/>
    <w:rsid w:val="002C6834"/>
    <w:rsid w:val="002C7BB4"/>
    <w:rsid w:val="002D518B"/>
    <w:rsid w:val="002E4A82"/>
    <w:rsid w:val="002E5165"/>
    <w:rsid w:val="002F5272"/>
    <w:rsid w:val="00302082"/>
    <w:rsid w:val="00315B1F"/>
    <w:rsid w:val="00317264"/>
    <w:rsid w:val="00322D18"/>
    <w:rsid w:val="00324C5D"/>
    <w:rsid w:val="0032651B"/>
    <w:rsid w:val="00333231"/>
    <w:rsid w:val="003374A7"/>
    <w:rsid w:val="00340C9E"/>
    <w:rsid w:val="003425B6"/>
    <w:rsid w:val="003509C9"/>
    <w:rsid w:val="00351E18"/>
    <w:rsid w:val="00352607"/>
    <w:rsid w:val="00356188"/>
    <w:rsid w:val="0036122B"/>
    <w:rsid w:val="00362E4C"/>
    <w:rsid w:val="00365437"/>
    <w:rsid w:val="00377A7D"/>
    <w:rsid w:val="0038622B"/>
    <w:rsid w:val="003904FA"/>
    <w:rsid w:val="00391933"/>
    <w:rsid w:val="003B4C1E"/>
    <w:rsid w:val="003C40B2"/>
    <w:rsid w:val="003D0829"/>
    <w:rsid w:val="003E25F2"/>
    <w:rsid w:val="003E3E13"/>
    <w:rsid w:val="003E7005"/>
    <w:rsid w:val="003F1DF0"/>
    <w:rsid w:val="003F1E6D"/>
    <w:rsid w:val="00400EE7"/>
    <w:rsid w:val="0040523B"/>
    <w:rsid w:val="00416EC3"/>
    <w:rsid w:val="00425410"/>
    <w:rsid w:val="004351C8"/>
    <w:rsid w:val="00474CE8"/>
    <w:rsid w:val="0047537F"/>
    <w:rsid w:val="00477220"/>
    <w:rsid w:val="00496991"/>
    <w:rsid w:val="004A3FF8"/>
    <w:rsid w:val="004A5EDA"/>
    <w:rsid w:val="004C196F"/>
    <w:rsid w:val="004C46BC"/>
    <w:rsid w:val="004C5DA9"/>
    <w:rsid w:val="004D0009"/>
    <w:rsid w:val="004E0AF3"/>
    <w:rsid w:val="004E257E"/>
    <w:rsid w:val="004F1318"/>
    <w:rsid w:val="004F6B5A"/>
    <w:rsid w:val="00503C41"/>
    <w:rsid w:val="005117AB"/>
    <w:rsid w:val="00511AB6"/>
    <w:rsid w:val="00517ACB"/>
    <w:rsid w:val="005314E4"/>
    <w:rsid w:val="0053279A"/>
    <w:rsid w:val="005367E8"/>
    <w:rsid w:val="005540F8"/>
    <w:rsid w:val="005547F4"/>
    <w:rsid w:val="0055490B"/>
    <w:rsid w:val="00562A97"/>
    <w:rsid w:val="005643FC"/>
    <w:rsid w:val="00564533"/>
    <w:rsid w:val="00572DB8"/>
    <w:rsid w:val="005B071C"/>
    <w:rsid w:val="005B091F"/>
    <w:rsid w:val="005B43EB"/>
    <w:rsid w:val="005B4B70"/>
    <w:rsid w:val="005B5F4D"/>
    <w:rsid w:val="005C0BB5"/>
    <w:rsid w:val="005C364F"/>
    <w:rsid w:val="005C5F8A"/>
    <w:rsid w:val="005C66B4"/>
    <w:rsid w:val="005E10A2"/>
    <w:rsid w:val="005E31B0"/>
    <w:rsid w:val="005F0C1C"/>
    <w:rsid w:val="005F15C6"/>
    <w:rsid w:val="005F1E2D"/>
    <w:rsid w:val="005F7170"/>
    <w:rsid w:val="0060261F"/>
    <w:rsid w:val="0060618C"/>
    <w:rsid w:val="00621152"/>
    <w:rsid w:val="006216C4"/>
    <w:rsid w:val="00621E35"/>
    <w:rsid w:val="0062262C"/>
    <w:rsid w:val="006322A1"/>
    <w:rsid w:val="00640D30"/>
    <w:rsid w:val="00645A70"/>
    <w:rsid w:val="00646BA7"/>
    <w:rsid w:val="006473C5"/>
    <w:rsid w:val="006545C7"/>
    <w:rsid w:val="00657497"/>
    <w:rsid w:val="006613FE"/>
    <w:rsid w:val="0066593E"/>
    <w:rsid w:val="00665A77"/>
    <w:rsid w:val="00667473"/>
    <w:rsid w:val="006728A9"/>
    <w:rsid w:val="006736AE"/>
    <w:rsid w:val="006757B7"/>
    <w:rsid w:val="00691520"/>
    <w:rsid w:val="0069318E"/>
    <w:rsid w:val="006938AA"/>
    <w:rsid w:val="006A1309"/>
    <w:rsid w:val="006A2DC2"/>
    <w:rsid w:val="006A318C"/>
    <w:rsid w:val="006A35E3"/>
    <w:rsid w:val="006A638D"/>
    <w:rsid w:val="006B3418"/>
    <w:rsid w:val="006B4D29"/>
    <w:rsid w:val="006B6141"/>
    <w:rsid w:val="006C35B0"/>
    <w:rsid w:val="006D321E"/>
    <w:rsid w:val="006E0F9D"/>
    <w:rsid w:val="006E20B6"/>
    <w:rsid w:val="006E2EAB"/>
    <w:rsid w:val="006F0E7B"/>
    <w:rsid w:val="00706EA4"/>
    <w:rsid w:val="0070752B"/>
    <w:rsid w:val="00723195"/>
    <w:rsid w:val="00740867"/>
    <w:rsid w:val="0074167D"/>
    <w:rsid w:val="0075212E"/>
    <w:rsid w:val="007526E7"/>
    <w:rsid w:val="00754020"/>
    <w:rsid w:val="0075605D"/>
    <w:rsid w:val="00762B2D"/>
    <w:rsid w:val="00766B0B"/>
    <w:rsid w:val="00766F39"/>
    <w:rsid w:val="00786E1D"/>
    <w:rsid w:val="00787A23"/>
    <w:rsid w:val="007A423C"/>
    <w:rsid w:val="007A6920"/>
    <w:rsid w:val="007B437C"/>
    <w:rsid w:val="007B6B81"/>
    <w:rsid w:val="007C3CD5"/>
    <w:rsid w:val="007C443F"/>
    <w:rsid w:val="007C4C89"/>
    <w:rsid w:val="007C71FF"/>
    <w:rsid w:val="007D42CE"/>
    <w:rsid w:val="007E1686"/>
    <w:rsid w:val="007F1BAF"/>
    <w:rsid w:val="007F1C9E"/>
    <w:rsid w:val="0080172B"/>
    <w:rsid w:val="00803BA7"/>
    <w:rsid w:val="0080527A"/>
    <w:rsid w:val="00820301"/>
    <w:rsid w:val="0082208B"/>
    <w:rsid w:val="00836D42"/>
    <w:rsid w:val="00843C3D"/>
    <w:rsid w:val="00850D6B"/>
    <w:rsid w:val="008554EA"/>
    <w:rsid w:val="0085565F"/>
    <w:rsid w:val="008564D7"/>
    <w:rsid w:val="00863E19"/>
    <w:rsid w:val="00881409"/>
    <w:rsid w:val="00883D95"/>
    <w:rsid w:val="00890D92"/>
    <w:rsid w:val="00895214"/>
    <w:rsid w:val="0089623E"/>
    <w:rsid w:val="008B1478"/>
    <w:rsid w:val="008B28CD"/>
    <w:rsid w:val="008C27F4"/>
    <w:rsid w:val="008C523E"/>
    <w:rsid w:val="008E60E9"/>
    <w:rsid w:val="008F2CFB"/>
    <w:rsid w:val="008F30AE"/>
    <w:rsid w:val="008F5CEF"/>
    <w:rsid w:val="00902E85"/>
    <w:rsid w:val="00905F34"/>
    <w:rsid w:val="00907054"/>
    <w:rsid w:val="00920864"/>
    <w:rsid w:val="00921048"/>
    <w:rsid w:val="00926B09"/>
    <w:rsid w:val="00933A5A"/>
    <w:rsid w:val="00935F10"/>
    <w:rsid w:val="00936009"/>
    <w:rsid w:val="00940657"/>
    <w:rsid w:val="00950FDE"/>
    <w:rsid w:val="0095269F"/>
    <w:rsid w:val="009601C4"/>
    <w:rsid w:val="00960274"/>
    <w:rsid w:val="00967125"/>
    <w:rsid w:val="00975441"/>
    <w:rsid w:val="00985B21"/>
    <w:rsid w:val="00985D95"/>
    <w:rsid w:val="00987E24"/>
    <w:rsid w:val="00992C27"/>
    <w:rsid w:val="009950D0"/>
    <w:rsid w:val="009A1379"/>
    <w:rsid w:val="009B3884"/>
    <w:rsid w:val="009C4B10"/>
    <w:rsid w:val="009D6836"/>
    <w:rsid w:val="009E0BE4"/>
    <w:rsid w:val="009E7368"/>
    <w:rsid w:val="009F21D3"/>
    <w:rsid w:val="009F3E1A"/>
    <w:rsid w:val="00A11004"/>
    <w:rsid w:val="00A128FD"/>
    <w:rsid w:val="00A14029"/>
    <w:rsid w:val="00A24720"/>
    <w:rsid w:val="00A32257"/>
    <w:rsid w:val="00A353AB"/>
    <w:rsid w:val="00A359F1"/>
    <w:rsid w:val="00A525F1"/>
    <w:rsid w:val="00A768ED"/>
    <w:rsid w:val="00A94A22"/>
    <w:rsid w:val="00A96B85"/>
    <w:rsid w:val="00AA1784"/>
    <w:rsid w:val="00AA57CE"/>
    <w:rsid w:val="00AB688C"/>
    <w:rsid w:val="00AB75F5"/>
    <w:rsid w:val="00AD1A7C"/>
    <w:rsid w:val="00AD3841"/>
    <w:rsid w:val="00AE6B9B"/>
    <w:rsid w:val="00AF0E58"/>
    <w:rsid w:val="00AF5F3E"/>
    <w:rsid w:val="00AF7175"/>
    <w:rsid w:val="00B00ABF"/>
    <w:rsid w:val="00B0734C"/>
    <w:rsid w:val="00B0763C"/>
    <w:rsid w:val="00B13C5E"/>
    <w:rsid w:val="00B15575"/>
    <w:rsid w:val="00B15884"/>
    <w:rsid w:val="00B170E6"/>
    <w:rsid w:val="00B31BF6"/>
    <w:rsid w:val="00B322BB"/>
    <w:rsid w:val="00B40BD2"/>
    <w:rsid w:val="00B4552C"/>
    <w:rsid w:val="00B47082"/>
    <w:rsid w:val="00B55907"/>
    <w:rsid w:val="00B6705E"/>
    <w:rsid w:val="00B8425D"/>
    <w:rsid w:val="00B84499"/>
    <w:rsid w:val="00B84FFB"/>
    <w:rsid w:val="00B91957"/>
    <w:rsid w:val="00B91F82"/>
    <w:rsid w:val="00B947E2"/>
    <w:rsid w:val="00B94B75"/>
    <w:rsid w:val="00BA3D21"/>
    <w:rsid w:val="00BA4096"/>
    <w:rsid w:val="00BA4841"/>
    <w:rsid w:val="00BC544B"/>
    <w:rsid w:val="00BE2F53"/>
    <w:rsid w:val="00BF7438"/>
    <w:rsid w:val="00C00E64"/>
    <w:rsid w:val="00C0190D"/>
    <w:rsid w:val="00C02601"/>
    <w:rsid w:val="00C25D4E"/>
    <w:rsid w:val="00C643FA"/>
    <w:rsid w:val="00C72846"/>
    <w:rsid w:val="00C74619"/>
    <w:rsid w:val="00C82F78"/>
    <w:rsid w:val="00C91C5C"/>
    <w:rsid w:val="00C979BA"/>
    <w:rsid w:val="00CA130B"/>
    <w:rsid w:val="00CA372F"/>
    <w:rsid w:val="00CB0B61"/>
    <w:rsid w:val="00CB11CF"/>
    <w:rsid w:val="00CB1D28"/>
    <w:rsid w:val="00CB4824"/>
    <w:rsid w:val="00CC001F"/>
    <w:rsid w:val="00CD0CC5"/>
    <w:rsid w:val="00CE0601"/>
    <w:rsid w:val="00CF37D1"/>
    <w:rsid w:val="00D06F57"/>
    <w:rsid w:val="00D129D7"/>
    <w:rsid w:val="00D22754"/>
    <w:rsid w:val="00D23BF5"/>
    <w:rsid w:val="00D363BC"/>
    <w:rsid w:val="00D365FE"/>
    <w:rsid w:val="00D43CFD"/>
    <w:rsid w:val="00D47D4C"/>
    <w:rsid w:val="00D53A21"/>
    <w:rsid w:val="00D62929"/>
    <w:rsid w:val="00D64C17"/>
    <w:rsid w:val="00D65CA9"/>
    <w:rsid w:val="00D70303"/>
    <w:rsid w:val="00D72DC7"/>
    <w:rsid w:val="00D767DF"/>
    <w:rsid w:val="00D8366E"/>
    <w:rsid w:val="00D90437"/>
    <w:rsid w:val="00D93CAE"/>
    <w:rsid w:val="00DA104D"/>
    <w:rsid w:val="00DA4851"/>
    <w:rsid w:val="00DB0456"/>
    <w:rsid w:val="00DB21D2"/>
    <w:rsid w:val="00DB3DBE"/>
    <w:rsid w:val="00DC18AF"/>
    <w:rsid w:val="00DC54E3"/>
    <w:rsid w:val="00DD39BF"/>
    <w:rsid w:val="00DD5E81"/>
    <w:rsid w:val="00DE1127"/>
    <w:rsid w:val="00DE3A45"/>
    <w:rsid w:val="00DE6AAD"/>
    <w:rsid w:val="00DF6664"/>
    <w:rsid w:val="00E069C0"/>
    <w:rsid w:val="00E1473B"/>
    <w:rsid w:val="00E400A5"/>
    <w:rsid w:val="00E5155E"/>
    <w:rsid w:val="00E61575"/>
    <w:rsid w:val="00E63E96"/>
    <w:rsid w:val="00E7030C"/>
    <w:rsid w:val="00E737DB"/>
    <w:rsid w:val="00E744D7"/>
    <w:rsid w:val="00E749A7"/>
    <w:rsid w:val="00E749C2"/>
    <w:rsid w:val="00E9204E"/>
    <w:rsid w:val="00EA10FA"/>
    <w:rsid w:val="00EB1EF3"/>
    <w:rsid w:val="00EB2C8E"/>
    <w:rsid w:val="00EB4F9D"/>
    <w:rsid w:val="00EC55E8"/>
    <w:rsid w:val="00EC6543"/>
    <w:rsid w:val="00EC7BDC"/>
    <w:rsid w:val="00ED093F"/>
    <w:rsid w:val="00ED25CA"/>
    <w:rsid w:val="00ED571A"/>
    <w:rsid w:val="00EE0B77"/>
    <w:rsid w:val="00EF414B"/>
    <w:rsid w:val="00F06364"/>
    <w:rsid w:val="00F239C6"/>
    <w:rsid w:val="00F266C1"/>
    <w:rsid w:val="00F3648D"/>
    <w:rsid w:val="00F50650"/>
    <w:rsid w:val="00F57663"/>
    <w:rsid w:val="00F64FA2"/>
    <w:rsid w:val="00F802CA"/>
    <w:rsid w:val="00F946D7"/>
    <w:rsid w:val="00F96990"/>
    <w:rsid w:val="00FA064E"/>
    <w:rsid w:val="00FA258C"/>
    <w:rsid w:val="00FC42CB"/>
    <w:rsid w:val="00FD4129"/>
    <w:rsid w:val="00FD7BF6"/>
    <w:rsid w:val="00FE05CF"/>
    <w:rsid w:val="00FE2C69"/>
    <w:rsid w:val="00FE36F2"/>
    <w:rsid w:val="00FF3DC5"/>
    <w:rsid w:val="00FF48CE"/>
    <w:rsid w:val="00FF5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91D6"/>
  <w15:chartTrackingRefBased/>
  <w15:docId w15:val="{E0540287-4EDF-4F47-9F6E-4F54C5FE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303"/>
    <w:pPr>
      <w:widowControl w:val="0"/>
      <w:autoSpaceDE w:val="0"/>
      <w:autoSpaceDN w:val="0"/>
    </w:pPr>
    <w:rPr>
      <w:rFonts w:ascii="Times New Roman" w:eastAsia="Times New Roman" w:hAnsi="Times New Roman" w:cs="Times New Roman"/>
      <w:sz w:val="22"/>
      <w:szCs w:val="22"/>
    </w:rPr>
  </w:style>
  <w:style w:type="paragraph" w:styleId="Heading2">
    <w:name w:val="heading 2"/>
    <w:basedOn w:val="Normal"/>
    <w:link w:val="Heading2Char"/>
    <w:uiPriority w:val="9"/>
    <w:unhideWhenUsed/>
    <w:qFormat/>
    <w:rsid w:val="00D70303"/>
    <w:pPr>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0303"/>
    <w:rPr>
      <w:rFonts w:ascii="Times New Roman" w:eastAsia="Times New Roman" w:hAnsi="Times New Roman" w:cs="Times New Roman"/>
      <w:b/>
      <w:bCs/>
      <w:sz w:val="23"/>
      <w:szCs w:val="23"/>
    </w:rPr>
  </w:style>
  <w:style w:type="paragraph" w:styleId="BodyText">
    <w:name w:val="Body Text"/>
    <w:basedOn w:val="Normal"/>
    <w:link w:val="BodyTextChar"/>
    <w:uiPriority w:val="1"/>
    <w:qFormat/>
    <w:rsid w:val="00D70303"/>
    <w:rPr>
      <w:sz w:val="23"/>
      <w:szCs w:val="23"/>
    </w:rPr>
  </w:style>
  <w:style w:type="character" w:customStyle="1" w:styleId="BodyTextChar">
    <w:name w:val="Body Text Char"/>
    <w:basedOn w:val="DefaultParagraphFont"/>
    <w:link w:val="BodyText"/>
    <w:uiPriority w:val="1"/>
    <w:rsid w:val="00D70303"/>
    <w:rPr>
      <w:rFonts w:ascii="Times New Roman" w:eastAsia="Times New Roman" w:hAnsi="Times New Roman" w:cs="Times New Roman"/>
      <w:sz w:val="23"/>
      <w:szCs w:val="23"/>
    </w:rPr>
  </w:style>
  <w:style w:type="paragraph" w:styleId="ListParagraph">
    <w:name w:val="List Paragraph"/>
    <w:basedOn w:val="Normal"/>
    <w:uiPriority w:val="1"/>
    <w:qFormat/>
    <w:rsid w:val="00D70303"/>
    <w:pPr>
      <w:ind w:left="2775" w:hanging="358"/>
    </w:pPr>
  </w:style>
  <w:style w:type="paragraph" w:styleId="Revision">
    <w:name w:val="Revision"/>
    <w:hidden/>
    <w:uiPriority w:val="99"/>
    <w:semiHidden/>
    <w:rsid w:val="00D72DC7"/>
    <w:rPr>
      <w:rFonts w:ascii="Times New Roman" w:eastAsia="Times New Roman" w:hAnsi="Times New Roman" w:cs="Times New Roman"/>
      <w:sz w:val="22"/>
      <w:szCs w:val="22"/>
    </w:rPr>
  </w:style>
  <w:style w:type="paragraph" w:customStyle="1" w:styleId="DocID">
    <w:name w:val="DocID"/>
    <w:basedOn w:val="Footer"/>
    <w:next w:val="Footer"/>
    <w:link w:val="DocIDChar"/>
    <w:rsid w:val="00572DB8"/>
    <w:pPr>
      <w:tabs>
        <w:tab w:val="clear" w:pos="4680"/>
        <w:tab w:val="clear" w:pos="9360"/>
      </w:tabs>
    </w:pPr>
    <w:rPr>
      <w:sz w:val="18"/>
      <w:szCs w:val="20"/>
    </w:rPr>
  </w:style>
  <w:style w:type="character" w:customStyle="1" w:styleId="DocIDChar">
    <w:name w:val="DocID Char"/>
    <w:basedOn w:val="Heading2Char"/>
    <w:link w:val="DocID"/>
    <w:rsid w:val="00572DB8"/>
    <w:rPr>
      <w:rFonts w:ascii="Times New Roman" w:eastAsia="Times New Roman" w:hAnsi="Times New Roman" w:cs="Times New Roman"/>
      <w:b w:val="0"/>
      <w:bCs w:val="0"/>
      <w:sz w:val="18"/>
      <w:szCs w:val="20"/>
      <w:lang w:val="en-US" w:eastAsia="en-US"/>
    </w:rPr>
  </w:style>
  <w:style w:type="paragraph" w:styleId="Footer">
    <w:name w:val="footer"/>
    <w:basedOn w:val="Normal"/>
    <w:link w:val="FooterChar"/>
    <w:uiPriority w:val="99"/>
    <w:unhideWhenUsed/>
    <w:rsid w:val="00572DB8"/>
    <w:pPr>
      <w:tabs>
        <w:tab w:val="center" w:pos="4680"/>
        <w:tab w:val="right" w:pos="9360"/>
      </w:tabs>
    </w:pPr>
  </w:style>
  <w:style w:type="character" w:customStyle="1" w:styleId="FooterChar">
    <w:name w:val="Footer Char"/>
    <w:basedOn w:val="DefaultParagraphFont"/>
    <w:link w:val="Footer"/>
    <w:uiPriority w:val="99"/>
    <w:rsid w:val="00572DB8"/>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6B3418"/>
    <w:pPr>
      <w:tabs>
        <w:tab w:val="center" w:pos="4680"/>
        <w:tab w:val="right" w:pos="9360"/>
      </w:tabs>
    </w:pPr>
  </w:style>
  <w:style w:type="character" w:customStyle="1" w:styleId="HeaderChar">
    <w:name w:val="Header Char"/>
    <w:basedOn w:val="DefaultParagraphFont"/>
    <w:link w:val="Header"/>
    <w:uiPriority w:val="99"/>
    <w:rsid w:val="006B3418"/>
    <w:rPr>
      <w:rFonts w:ascii="Times New Roman" w:eastAsia="Times New Roman" w:hAnsi="Times New Roman" w:cs="Times New Roman"/>
      <w:sz w:val="22"/>
      <w:szCs w:val="22"/>
    </w:rPr>
  </w:style>
  <w:style w:type="character" w:styleId="CommentReference">
    <w:name w:val="annotation reference"/>
    <w:basedOn w:val="DefaultParagraphFont"/>
    <w:uiPriority w:val="99"/>
    <w:semiHidden/>
    <w:unhideWhenUsed/>
    <w:rsid w:val="00104B2C"/>
    <w:rPr>
      <w:sz w:val="16"/>
      <w:szCs w:val="16"/>
    </w:rPr>
  </w:style>
  <w:style w:type="paragraph" w:styleId="CommentText">
    <w:name w:val="annotation text"/>
    <w:basedOn w:val="Normal"/>
    <w:link w:val="CommentTextChar"/>
    <w:uiPriority w:val="99"/>
    <w:unhideWhenUsed/>
    <w:rsid w:val="00104B2C"/>
    <w:rPr>
      <w:sz w:val="20"/>
      <w:szCs w:val="20"/>
    </w:rPr>
  </w:style>
  <w:style w:type="character" w:customStyle="1" w:styleId="CommentTextChar">
    <w:name w:val="Comment Text Char"/>
    <w:basedOn w:val="DefaultParagraphFont"/>
    <w:link w:val="CommentText"/>
    <w:uiPriority w:val="99"/>
    <w:rsid w:val="00104B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4B2C"/>
    <w:rPr>
      <w:b/>
      <w:bCs/>
    </w:rPr>
  </w:style>
  <w:style w:type="character" w:customStyle="1" w:styleId="CommentSubjectChar">
    <w:name w:val="Comment Subject Char"/>
    <w:basedOn w:val="CommentTextChar"/>
    <w:link w:val="CommentSubject"/>
    <w:uiPriority w:val="99"/>
    <w:semiHidden/>
    <w:rsid w:val="00104B2C"/>
    <w:rPr>
      <w:rFonts w:ascii="Times New Roman" w:eastAsia="Times New Roman" w:hAnsi="Times New Roman" w:cs="Times New Roman"/>
      <w:b/>
      <w:bCs/>
      <w:sz w:val="20"/>
      <w:szCs w:val="20"/>
    </w:rPr>
  </w:style>
  <w:style w:type="character" w:styleId="PageNumber">
    <w:name w:val="page number"/>
    <w:basedOn w:val="DefaultParagraphFont"/>
    <w:uiPriority w:val="99"/>
    <w:semiHidden/>
    <w:unhideWhenUsed/>
    <w:rsid w:val="00564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64777">
      <w:bodyDiv w:val="1"/>
      <w:marLeft w:val="0"/>
      <w:marRight w:val="0"/>
      <w:marTop w:val="0"/>
      <w:marBottom w:val="0"/>
      <w:divBdr>
        <w:top w:val="none" w:sz="0" w:space="0" w:color="auto"/>
        <w:left w:val="none" w:sz="0" w:space="0" w:color="auto"/>
        <w:bottom w:val="none" w:sz="0" w:space="0" w:color="auto"/>
        <w:right w:val="none" w:sz="0" w:space="0" w:color="auto"/>
      </w:divBdr>
    </w:div>
    <w:div w:id="133892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imanage!6561453.6</documentid>
  <senderid>BMM</senderid>
  <senderemail>BMCDONALD@NUTTER.COM</senderemail>
  <lastmodified>2024-12-30T10:58:00.0000000-05:00</lastmodified>
  <database>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9890B-2EAF-4587-BD80-8FF8A496BA6B}">
  <ds:schemaRefs>
    <ds:schemaRef ds:uri="http://www.imanage.com/work/xmlschema"/>
  </ds:schemaRefs>
</ds:datastoreItem>
</file>

<file path=customXml/itemProps2.xml><?xml version="1.0" encoding="utf-8"?>
<ds:datastoreItem xmlns:ds="http://schemas.openxmlformats.org/officeDocument/2006/customXml" ds:itemID="{889BF8F0-0047-7149-BF98-CEBD6C82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2396</Words>
  <Characters>13659</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 Witten</dc:creator>
  <cp:keywords/>
  <dc:description/>
  <cp:lastModifiedBy>Laurie Wilson</cp:lastModifiedBy>
  <cp:revision>2</cp:revision>
  <cp:lastPrinted>2025-09-21T15:04:00Z</cp:lastPrinted>
  <dcterms:created xsi:type="dcterms:W3CDTF">2025-11-03T20:57:00Z</dcterms:created>
  <dcterms:modified xsi:type="dcterms:W3CDTF">2025-11-03T20:57:00Z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END_OF_DOCUMENT</vt:lpwstr>
  </property>
  <property fmtid="{D5CDD505-2E9C-101B-9397-08002B2CF9AE}" pid="4" name="CUS_DocIDReference">
    <vt:lpwstr>endOfDocument</vt:lpwstr>
  </property>
  <property fmtid="{D5CDD505-2E9C-101B-9397-08002B2CF9AE}" pid="5" name="CUS_DocIDString">
    <vt:lpwstr>6561453.6</vt:lpwstr>
  </property>
  <property fmtid="{D5CDD505-2E9C-101B-9397-08002B2CF9AE}" pid="6" name="CUS_DocIDChunk0">
    <vt:lpwstr>6561453.6</vt:lpwstr>
  </property>
</Properties>
</file>